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CC" w:rsidRPr="00FA0DDA" w:rsidRDefault="00741B94" w:rsidP="004F24A2">
      <w:pPr>
        <w:widowControl w:val="0"/>
        <w:jc w:val="center"/>
      </w:pPr>
      <w:r w:rsidRPr="00FA0DDA">
        <w:rPr>
          <w:b/>
        </w:rPr>
        <w:t>Объявление о приеме документов для участия в конкурсе</w:t>
      </w:r>
    </w:p>
    <w:p w:rsidR="00741B94" w:rsidRPr="00FA0DDA" w:rsidRDefault="00741B94" w:rsidP="004F24A2">
      <w:pPr>
        <w:widowControl w:val="0"/>
        <w:jc w:val="center"/>
      </w:pPr>
    </w:p>
    <w:p w:rsidR="00FE0A4B" w:rsidRPr="00FA0DDA" w:rsidRDefault="00E947D1" w:rsidP="00E947D1">
      <w:pPr>
        <w:widowControl w:val="0"/>
        <w:ind w:firstLine="708"/>
        <w:jc w:val="both"/>
      </w:pPr>
      <w:r w:rsidRPr="00FA0DDA">
        <w:t xml:space="preserve">Управление </w:t>
      </w:r>
      <w:r w:rsidR="001E26AB" w:rsidRPr="00FA0DDA">
        <w:t xml:space="preserve">Федеральной налоговой службы </w:t>
      </w:r>
      <w:r w:rsidRPr="00FA0DDA">
        <w:t xml:space="preserve">по Амурской области (федеральный орган исполнительной власти) (675005, г. Благовещенск, пер. Советский 65/1) в лице </w:t>
      </w:r>
      <w:r w:rsidR="001849F0">
        <w:t xml:space="preserve">исполняющего обязанности </w:t>
      </w:r>
      <w:r w:rsidRPr="00FA0DDA">
        <w:t xml:space="preserve">руководителя </w:t>
      </w:r>
      <w:proofErr w:type="spellStart"/>
      <w:r w:rsidR="001849F0">
        <w:t>Радюка</w:t>
      </w:r>
      <w:proofErr w:type="spellEnd"/>
      <w:r w:rsidR="001849F0">
        <w:t xml:space="preserve"> Станислава Сергеевича</w:t>
      </w:r>
      <w:r w:rsidRPr="00FA0DDA">
        <w:t>, предусматривает провести конкурс на замещение вакантных должностей государственной гражданской службы:</w:t>
      </w:r>
    </w:p>
    <w:p w:rsidR="00CB2114" w:rsidRPr="00084977" w:rsidRDefault="00CB2114" w:rsidP="00EB2CED">
      <w:pPr>
        <w:ind w:firstLine="709"/>
        <w:jc w:val="both"/>
        <w:rPr>
          <w:bCs/>
          <w:color w:val="000000" w:themeColor="text1"/>
        </w:rPr>
      </w:pPr>
      <w:r w:rsidRPr="00084977">
        <w:rPr>
          <w:bCs/>
          <w:color w:val="000000" w:themeColor="text1"/>
        </w:rPr>
        <w:t>1. </w:t>
      </w:r>
      <w:r w:rsidR="001849F0">
        <w:rPr>
          <w:bCs/>
          <w:color w:val="000000" w:themeColor="text1"/>
        </w:rPr>
        <w:t>Ведущий специалист-эксперт общего</w:t>
      </w:r>
      <w:r w:rsidR="00B25420" w:rsidRPr="00084977">
        <w:rPr>
          <w:bCs/>
          <w:color w:val="000000" w:themeColor="text1"/>
        </w:rPr>
        <w:t xml:space="preserve"> </w:t>
      </w:r>
      <w:r w:rsidR="00B25420" w:rsidRPr="00084977">
        <w:rPr>
          <w:color w:val="000000" w:themeColor="text1"/>
        </w:rPr>
        <w:t>отдела</w:t>
      </w:r>
      <w:r w:rsidRPr="00084977">
        <w:rPr>
          <w:color w:val="000000" w:themeColor="text1"/>
        </w:rPr>
        <w:t>– 1 ед.;</w:t>
      </w:r>
    </w:p>
    <w:p w:rsidR="00EB2CED" w:rsidRDefault="00EB2CED" w:rsidP="00EB2CE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084977">
        <w:rPr>
          <w:color w:val="000000" w:themeColor="text1"/>
        </w:rPr>
        <w:t xml:space="preserve">. Главный </w:t>
      </w:r>
      <w:r w:rsidRPr="00084977">
        <w:rPr>
          <w:bCs/>
          <w:color w:val="000000" w:themeColor="text1"/>
        </w:rPr>
        <w:t xml:space="preserve">специалист-эксперт хозяйственного отдела – </w:t>
      </w:r>
      <w:r w:rsidRPr="00084977">
        <w:rPr>
          <w:color w:val="000000" w:themeColor="text1"/>
        </w:rPr>
        <w:t>1 ед.</w:t>
      </w:r>
      <w:r w:rsidR="00E326FB">
        <w:rPr>
          <w:color w:val="000000" w:themeColor="text1"/>
        </w:rPr>
        <w:t>;</w:t>
      </w:r>
    </w:p>
    <w:p w:rsidR="00B25420" w:rsidRPr="00084977" w:rsidRDefault="00EB2CED" w:rsidP="00EB2CE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B25420" w:rsidRPr="00084977">
        <w:rPr>
          <w:color w:val="000000" w:themeColor="text1"/>
        </w:rPr>
        <w:t xml:space="preserve">. </w:t>
      </w:r>
      <w:r w:rsidR="00B25420" w:rsidRPr="00084977">
        <w:rPr>
          <w:bCs/>
          <w:color w:val="000000" w:themeColor="text1"/>
        </w:rPr>
        <w:t xml:space="preserve">Главный государственный налоговый инспектор отдела </w:t>
      </w:r>
      <w:r w:rsidR="001849F0">
        <w:rPr>
          <w:bCs/>
          <w:color w:val="000000" w:themeColor="text1"/>
        </w:rPr>
        <w:t>регистрации и учета налогоплательщиков</w:t>
      </w:r>
      <w:r w:rsidR="00B25420" w:rsidRPr="00084977">
        <w:rPr>
          <w:bCs/>
          <w:color w:val="000000" w:themeColor="text1"/>
        </w:rPr>
        <w:t xml:space="preserve"> – </w:t>
      </w:r>
      <w:r w:rsidR="00B25420" w:rsidRPr="00084977">
        <w:rPr>
          <w:color w:val="000000" w:themeColor="text1"/>
        </w:rPr>
        <w:t>1 ед.</w:t>
      </w:r>
    </w:p>
    <w:p w:rsidR="00D744BC" w:rsidRDefault="00B25420" w:rsidP="001849F0">
      <w:pPr>
        <w:jc w:val="both"/>
        <w:rPr>
          <w:color w:val="000000" w:themeColor="text1"/>
        </w:rPr>
      </w:pPr>
      <w:r w:rsidRPr="00084977">
        <w:rPr>
          <w:color w:val="000000" w:themeColor="text1"/>
        </w:rPr>
        <w:tab/>
      </w:r>
    </w:p>
    <w:p w:rsidR="0095716A" w:rsidRPr="00FA0DDA" w:rsidRDefault="0095716A" w:rsidP="00CB2114">
      <w:pPr>
        <w:jc w:val="both"/>
      </w:pPr>
    </w:p>
    <w:p w:rsidR="00534AB6" w:rsidRPr="00FA0DDA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FA0DDA">
        <w:rPr>
          <w:b/>
          <w:u w:val="single"/>
        </w:rPr>
        <w:t>Квалификационные требования для замещения вакантной должности</w:t>
      </w:r>
    </w:p>
    <w:p w:rsidR="001701C0" w:rsidRPr="00FA0DDA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FA0DDA">
        <w:rPr>
          <w:b/>
          <w:u w:val="single"/>
        </w:rPr>
        <w:t>и должностные обязанности</w:t>
      </w:r>
    </w:p>
    <w:p w:rsidR="001701C0" w:rsidRPr="00FA0DDA" w:rsidRDefault="001701C0" w:rsidP="001701C0">
      <w:pPr>
        <w:widowControl w:val="0"/>
        <w:ind w:firstLine="70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3A0F3A" w:rsidRPr="004028C7" w:rsidTr="005A7B8E">
        <w:trPr>
          <w:trHeight w:val="2117"/>
        </w:trPr>
        <w:tc>
          <w:tcPr>
            <w:tcW w:w="10260" w:type="dxa"/>
            <w:vAlign w:val="center"/>
          </w:tcPr>
          <w:p w:rsidR="00A96875" w:rsidRPr="00084977" w:rsidRDefault="001849F0" w:rsidP="00781068">
            <w:pPr>
              <w:widowControl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Ведущий специалист-эксперт</w:t>
            </w:r>
            <w:r w:rsidR="0067795F">
              <w:rPr>
                <w:b/>
                <w:bCs/>
                <w:color w:val="000000" w:themeColor="text1"/>
              </w:rPr>
              <w:t xml:space="preserve"> общего отдела</w:t>
            </w:r>
          </w:p>
          <w:p w:rsidR="00A958CA" w:rsidRPr="00084977" w:rsidRDefault="00A958CA" w:rsidP="00781068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Для замещения вакантной должности устан</w:t>
            </w:r>
            <w:r w:rsidR="004A4028" w:rsidRPr="00084977">
              <w:rPr>
                <w:b/>
                <w:color w:val="000000" w:themeColor="text1"/>
              </w:rPr>
              <w:t>авливаются следующие требования:</w:t>
            </w:r>
          </w:p>
          <w:p w:rsidR="008E7822" w:rsidRPr="0067795F" w:rsidRDefault="008E7822" w:rsidP="008E7822">
            <w:pPr>
              <w:pStyle w:val="af"/>
              <w:widowControl w:val="0"/>
              <w:tabs>
                <w:tab w:val="num" w:pos="1230"/>
              </w:tabs>
              <w:ind w:firstLine="709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Наличие высшего образования</w:t>
            </w:r>
            <w:r w:rsidRPr="0067795F">
              <w:rPr>
                <w:color w:val="000000" w:themeColor="text1"/>
              </w:rPr>
              <w:t>.</w:t>
            </w:r>
          </w:p>
          <w:p w:rsidR="000F0914" w:rsidRPr="00084977" w:rsidRDefault="000F0914" w:rsidP="00781068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 w:themeColor="text1"/>
                <w:spacing w:val="-2"/>
              </w:rPr>
            </w:pPr>
            <w:r w:rsidRPr="00084977">
              <w:rPr>
                <w:b/>
                <w:color w:val="000000" w:themeColor="text1"/>
                <w:spacing w:val="-2"/>
              </w:rPr>
              <w:t>Наличие базовых знаний:</w:t>
            </w:r>
          </w:p>
          <w:p w:rsidR="0067795F" w:rsidRDefault="0067795F" w:rsidP="00781068">
            <w:pPr>
              <w:widowControl w:val="0"/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>знание государственного языка Российской Федерации (русского языка),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технологий.</w:t>
            </w:r>
          </w:p>
          <w:p w:rsidR="004A4028" w:rsidRPr="00084977" w:rsidRDefault="004A4028" w:rsidP="00781068">
            <w:pPr>
              <w:widowControl w:val="0"/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Наличие профессиональных знаний:</w:t>
            </w:r>
          </w:p>
          <w:p w:rsidR="004A4028" w:rsidRPr="00084977" w:rsidRDefault="004A4028" w:rsidP="00781068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 xml:space="preserve">В сфере законодательства Российской Федерации: </w:t>
            </w:r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>Федеральный закон от 27 июля 2004 г. № 79-ФЗ (с учетом изменений) «О государственной гражданской службе Российской Федерации»;</w:t>
            </w:r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proofErr w:type="gramStart"/>
            <w:r w:rsidRPr="0067795F">
              <w:rPr>
                <w:color w:val="000000" w:themeColor="text1"/>
              </w:rPr>
              <w:t>Приказ Минфина России от 08.07.2019 № ММВ-7-19/343@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</w:t>
            </w:r>
            <w:proofErr w:type="gramEnd"/>
            <w:r w:rsidRPr="0067795F">
              <w:rPr>
                <w:color w:val="000000" w:themeColor="text1"/>
              </w:rPr>
              <w:t xml:space="preserve"> </w:t>
            </w:r>
            <w:proofErr w:type="gramStart"/>
            <w:r w:rsidRPr="0067795F">
              <w:rPr>
                <w:color w:val="000000" w:themeColor="text1"/>
              </w:rPr>
              <w:t>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(расчетов)»;</w:t>
            </w:r>
            <w:proofErr w:type="gramEnd"/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>Типовая инструкция по делопроизводству в Управлении Федеральной налоговой службы по субъекту Российской Федерации и в Межрегиональной инспекции Федеральной налоговой службы (далее – Типовая инструкция по делопроизводству), утвержденная приказом ФНС России от 29.12.2022                                     № ЕД-7-10/1289@;</w:t>
            </w:r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>Федеральный закон от 25.12.2000 № 2-ФКЗ (с учетом изменений) «О Государственном гербе Российской Федерации»;</w:t>
            </w:r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>Федеральный закон от 06.04.2011 № 63-ФЗ (с учетом изменений) «Об электронной подписи»;</w:t>
            </w:r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>Федеральный закон от 22.10.2004 № 125-ФЗ (с учетом изменений) «Об архивном деле в Российской Федерации»;</w:t>
            </w:r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>Федеральный закон от 27 июля 2006 г. № 152-ФЗ (с учетом изменений) «О персональных данных»;</w:t>
            </w:r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>Федеральный закон от 27.07.2006 № 149-ФЗ «Об информации, информационных технологиях и о защите информации»;</w:t>
            </w:r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 xml:space="preserve">Указ Президента Российской Федерации от 06.03.1997 № 188 «Об утверждении перечня </w:t>
            </w:r>
            <w:r w:rsidRPr="0067795F">
              <w:rPr>
                <w:color w:val="000000" w:themeColor="text1"/>
              </w:rPr>
              <w:lastRenderedPageBreak/>
              <w:t>сведений конфиденциального характера»;</w:t>
            </w:r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>Постановление Правительства Российской Федерации от 15.06.2009 № 477 «Об утверждении Правил делопроизводства в федеральных органах исполнительной власти»;</w:t>
            </w:r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>Положение о Федеральной налоговой службе, утвержденное постановлением Правительства Российской Федерации от 30.09.2004 № 506;</w:t>
            </w:r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>Регламент Федеральной налоговой службы, утвержденный приказом ФНС России от 17.02.2014 № ММВ-7-7/53@;</w:t>
            </w:r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>Методические рекомендации по разработке инструкций по делопроизводству в государственных органах, органах местного самоуправления, утвержденные приказом Федерального архивного агентства от 25.12.2020 № 199;</w:t>
            </w:r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>Федеральный закон от 02.05.2006 № 59-ФЗ (с учетом изменений) «О порядке рассмотрения обращений граждан Российской Федерации»;</w:t>
            </w:r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 xml:space="preserve">ГОСТ </w:t>
            </w:r>
            <w:proofErr w:type="gramStart"/>
            <w:r w:rsidRPr="0067795F">
              <w:rPr>
                <w:color w:val="000000" w:themeColor="text1"/>
              </w:rPr>
              <w:t>Р</w:t>
            </w:r>
            <w:proofErr w:type="gramEnd"/>
            <w:r w:rsidRPr="0067795F">
              <w:rPr>
                <w:color w:val="000000" w:themeColor="text1"/>
              </w:rPr>
              <w:t xml:space="preserve">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утвержденный приказом Федерального агентства по техническому регулированию и метрологии от 08.12.2016 № 2004-ст;</w:t>
            </w:r>
          </w:p>
          <w:p w:rsidR="0067795F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>Приказ ФНС России от 22.08.2017 № ММВ-7-17/618@ «Об утверждении Порядка организации работы по обеспечению доступа к информации о деятельности Федеральной налоговой службы и ее территориальных органов».</w:t>
            </w:r>
          </w:p>
          <w:p w:rsidR="008E7822" w:rsidRPr="0067795F" w:rsidRDefault="0067795F" w:rsidP="0067795F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67795F">
              <w:rPr>
                <w:color w:val="000000" w:themeColor="text1"/>
              </w:rPr>
              <w:t>Ведущий специалист-эксперт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D968D8" w:rsidRPr="00084977" w:rsidRDefault="004A4028" w:rsidP="00D968D8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color w:val="000000" w:themeColor="text1"/>
                <w:szCs w:val="24"/>
                <w:lang w:val="ru-RU"/>
              </w:rPr>
            </w:pPr>
            <w:r w:rsidRPr="00084977">
              <w:rPr>
                <w:b/>
                <w:color w:val="000000" w:themeColor="text1"/>
                <w:szCs w:val="24"/>
                <w:lang w:val="ru-RU"/>
              </w:rPr>
              <w:t>Иные профессиональные знания:</w:t>
            </w:r>
          </w:p>
          <w:p w:rsidR="0067795F" w:rsidRDefault="0067795F" w:rsidP="007810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 w:bidi="en-US"/>
              </w:rPr>
            </w:pPr>
            <w:proofErr w:type="gramStart"/>
            <w:r w:rsidRPr="0067795F">
              <w:rPr>
                <w:color w:val="000000" w:themeColor="text1"/>
                <w:lang w:eastAsia="en-US" w:bidi="en-US"/>
              </w:rPr>
              <w:t>знание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      </w:r>
            <w:proofErr w:type="gramEnd"/>
            <w:r w:rsidRPr="0067795F">
              <w:rPr>
                <w:color w:val="000000" w:themeColor="text1"/>
                <w:lang w:eastAsia="en-US" w:bidi="en-US"/>
              </w:rPr>
              <w:t xml:space="preserve"> аппаратного и программного обеспечения; возможностей и особенностей </w:t>
            </w:r>
            <w:proofErr w:type="gramStart"/>
            <w:r w:rsidRPr="0067795F">
              <w:rPr>
                <w:color w:val="000000" w:themeColor="text1"/>
                <w:lang w:eastAsia="en-US" w:bidi="en-US"/>
              </w:rPr>
              <w:t>применения</w:t>
            </w:r>
            <w:proofErr w:type="gramEnd"/>
            <w:r w:rsidRPr="0067795F">
              <w:rPr>
                <w:color w:val="000000" w:themeColor="text1"/>
                <w:lang w:eastAsia="en-US" w:bidi="en-US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      </w:r>
          </w:p>
          <w:p w:rsidR="004A4028" w:rsidRPr="00084977" w:rsidRDefault="004A4028" w:rsidP="007810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  <w:r w:rsidRPr="00084977">
              <w:rPr>
                <w:b/>
                <w:color w:val="000000" w:themeColor="text1"/>
                <w:spacing w:val="-2"/>
              </w:rPr>
              <w:t>Наличие функциональных знаний:</w:t>
            </w:r>
            <w:r w:rsidRPr="00084977">
              <w:rPr>
                <w:color w:val="000000" w:themeColor="text1"/>
                <w:spacing w:val="-2"/>
              </w:rPr>
              <w:t xml:space="preserve"> </w:t>
            </w:r>
          </w:p>
          <w:p w:rsidR="0067795F" w:rsidRDefault="0067795F" w:rsidP="00781068">
            <w:pPr>
              <w:widowControl w:val="0"/>
              <w:tabs>
                <w:tab w:val="left" w:pos="1276"/>
              </w:tabs>
              <w:jc w:val="both"/>
              <w:rPr>
                <w:color w:val="000000" w:themeColor="text1"/>
                <w:lang w:eastAsia="en-US" w:bidi="en-US"/>
              </w:rPr>
            </w:pPr>
            <w:r w:rsidRPr="0067795F">
              <w:rPr>
                <w:color w:val="000000" w:themeColor="text1"/>
                <w:lang w:eastAsia="en-US" w:bidi="en-US"/>
              </w:rPr>
              <w:t>централизованной и смешанной формы ведения делопроизводства; системы взаимодействия в рамках внутриведомственного и межведомственного электронного документооборота.</w:t>
            </w:r>
          </w:p>
          <w:p w:rsidR="009C1B1C" w:rsidRPr="00084977" w:rsidRDefault="004A4028" w:rsidP="00781068">
            <w:pPr>
              <w:widowControl w:val="0"/>
              <w:tabs>
                <w:tab w:val="left" w:pos="1276"/>
              </w:tabs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Наличие базовых умений:</w:t>
            </w:r>
          </w:p>
          <w:p w:rsidR="003D152B" w:rsidRDefault="003D152B" w:rsidP="00781068">
            <w:pPr>
              <w:widowControl w:val="0"/>
              <w:jc w:val="both"/>
              <w:rPr>
                <w:color w:val="000000" w:themeColor="text1"/>
              </w:rPr>
            </w:pPr>
            <w:r w:rsidRPr="003D152B">
              <w:rPr>
                <w:color w:val="000000" w:themeColor="text1"/>
              </w:rPr>
              <w:t>мыслить системно (стратегически); планировать, рационально использовать служебное время и достигать результата; коммуникативные умения; управлять изменениями; умениями в области информационно-коммуникационных технологий. Владеть навыками пользователя программного комплекса «Система электронного документооборота местного уровня»,  СЭД-Регион,  автоматизированной информационной системе Федеральной налоговой службы (АИС "Налог-3") – в объеме руководства пользователя.</w:t>
            </w:r>
          </w:p>
          <w:p w:rsidR="009C1B1C" w:rsidRPr="00084977" w:rsidRDefault="004A4028" w:rsidP="00781068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Наличие профессиональных умений:</w:t>
            </w:r>
          </w:p>
          <w:p w:rsidR="003D152B" w:rsidRDefault="003D152B" w:rsidP="007810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D152B">
              <w:rPr>
                <w:color w:val="000000" w:themeColor="text1"/>
              </w:rPr>
              <w:t>требования не предъявляются</w:t>
            </w:r>
            <w:r>
              <w:rPr>
                <w:color w:val="000000" w:themeColor="text1"/>
              </w:rPr>
              <w:t>.</w:t>
            </w:r>
            <w:r w:rsidRPr="003D152B">
              <w:rPr>
                <w:color w:val="000000" w:themeColor="text1"/>
              </w:rPr>
              <w:t xml:space="preserve"> </w:t>
            </w:r>
          </w:p>
          <w:p w:rsidR="009C1B1C" w:rsidRPr="00084977" w:rsidRDefault="004A4028" w:rsidP="00781068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Наличие функциональных умений:</w:t>
            </w:r>
          </w:p>
          <w:p w:rsidR="003D152B" w:rsidRDefault="003D152B" w:rsidP="0078106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152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приема, учета, обработки и регистрации корреспонденции (в том числе, поступающей посредством электронных сервисов),  комплектования, хранения, учета и использования архивных документов, выдачи архивных справок, составления номенклатуры дел.</w:t>
            </w:r>
          </w:p>
          <w:p w:rsidR="000F0914" w:rsidRPr="00084977" w:rsidRDefault="000F0914" w:rsidP="0078106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Должностные обязанности</w:t>
            </w:r>
          </w:p>
          <w:p w:rsidR="008E7822" w:rsidRPr="00084977" w:rsidRDefault="003D152B" w:rsidP="00B1638E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Ведущий специалист-эксперт</w:t>
            </w:r>
            <w:r w:rsidR="008E7822" w:rsidRPr="00084977">
              <w:rPr>
                <w:b/>
                <w:color w:val="000000" w:themeColor="text1"/>
              </w:rPr>
              <w:t xml:space="preserve"> обязан:</w:t>
            </w:r>
          </w:p>
          <w:p w:rsidR="008E7822" w:rsidRPr="00084977" w:rsidRDefault="008E7822" w:rsidP="008E7822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 xml:space="preserve">8.1. Соблюдать Кодекс этики и служебного поведения государственных гражданских </w:t>
            </w:r>
            <w:r w:rsidRPr="00084977">
              <w:rPr>
                <w:color w:val="000000" w:themeColor="text1"/>
              </w:rPr>
              <w:lastRenderedPageBreak/>
              <w:t>служащих Федеральной налоговой службы, утвержденного приказом ФНС России от 11.04.2011 № ММВ-7-4/260@.</w:t>
            </w:r>
          </w:p>
          <w:p w:rsidR="008E7822" w:rsidRPr="00084977" w:rsidRDefault="008E7822" w:rsidP="008E7822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8.2.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8E7822" w:rsidRPr="00084977" w:rsidRDefault="008E7822" w:rsidP="008E7822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8.3. Принимать меры по недопущению любой возможности возникновения конфликта интересов.</w:t>
            </w:r>
          </w:p>
          <w:p w:rsidR="008E7822" w:rsidRPr="00084977" w:rsidRDefault="008E7822" w:rsidP="008E7822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8.4.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8E7822" w:rsidRPr="00084977" w:rsidRDefault="008E7822" w:rsidP="008E7822">
            <w:pPr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8.5. Осуществлять подготовку справок для руководства Управления по вопросам, входящим в компетенцию отдела, подготавливать в установленном порядке ответы на письма структурных подразделений аппарата Управления, организаций и граждан по вопросам, относящимся к компетенции отдела.</w:t>
            </w:r>
          </w:p>
          <w:p w:rsidR="008E7822" w:rsidRPr="00084977" w:rsidRDefault="008E7822" w:rsidP="008E7822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8.6. Осуществлять взаимодействие с другими подразделениями Управления в целях реализации поставленных перед отделом задач.</w:t>
            </w:r>
          </w:p>
          <w:p w:rsidR="008E7822" w:rsidRPr="00084977" w:rsidRDefault="008E7822" w:rsidP="008E7822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8.7. Представлять информацию в установленном порядке по вопросам, отнесенным к компетенции отдела, в территориальные органы федеральных органов исполнительной власти, органы власти Амурской области.</w:t>
            </w:r>
          </w:p>
          <w:p w:rsidR="008E7822" w:rsidRPr="00084977" w:rsidRDefault="008E7822" w:rsidP="008E7822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8.8. Участвовать в совещаниях, проводимых руководством Управления, отделом.</w:t>
            </w:r>
          </w:p>
          <w:p w:rsidR="008E7822" w:rsidRPr="00084977" w:rsidRDefault="008E7822" w:rsidP="008E7822">
            <w:pPr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8.9. Проводить камеральные проверки налоговых деклараций по налогу на доходы физических лиц, представляемые физическими лицами, индивидуальными предпринимателями и иными лицами, занимающимися частной практикой, а также заявлений о получении налогового вычета в упрощенном порядке.</w:t>
            </w:r>
          </w:p>
          <w:p w:rsidR="008E7822" w:rsidRPr="00084977" w:rsidRDefault="008E7822" w:rsidP="008E7822">
            <w:pPr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8.10. Проводить камеральные проверки расчетов по налогу на доходы физических лиц в отношении доходов от продажи либо дарения имущества.</w:t>
            </w:r>
          </w:p>
          <w:p w:rsidR="008E7822" w:rsidRPr="00084977" w:rsidRDefault="008E7822" w:rsidP="008E7822">
            <w:pPr>
              <w:tabs>
                <w:tab w:val="left" w:pos="730"/>
              </w:tabs>
              <w:autoSpaceDE w:val="0"/>
              <w:autoSpaceDN w:val="0"/>
              <w:adjustRightInd w:val="0"/>
              <w:ind w:firstLine="731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8.11. Проводить мероприятия налогового контроля, предусмотренные нормами НК РФ, в том числе с применением информационно-аналитической системы контрольного блока (ИАС КБ).</w:t>
            </w:r>
          </w:p>
          <w:p w:rsidR="008E7822" w:rsidRPr="00084977" w:rsidRDefault="008E7822" w:rsidP="008E7822">
            <w:pPr>
              <w:tabs>
                <w:tab w:val="left" w:pos="0"/>
              </w:tabs>
              <w:ind w:firstLine="731"/>
              <w:jc w:val="both"/>
              <w:rPr>
                <w:b/>
                <w:color w:val="000000" w:themeColor="text1"/>
              </w:rPr>
            </w:pPr>
            <w:r w:rsidRPr="00084977">
              <w:rPr>
                <w:color w:val="000000" w:themeColor="text1"/>
              </w:rPr>
              <w:t>8.12. Направлять</w:t>
            </w:r>
            <w:r w:rsidRPr="00084977">
              <w:rPr>
                <w:bCs/>
                <w:color w:val="000000" w:themeColor="text1"/>
              </w:rPr>
              <w:t xml:space="preserve"> налогоплательщикам сообщения о выявленных ошибках в представленной налоговой декларации по НДФЛ, и (или) противоречии между сведениями указанными в декларации сведениям, имеющимся у налогового органа с требованием представить необходимые пояснения или внести соответствующие исправления.</w:t>
            </w:r>
          </w:p>
          <w:p w:rsidR="008E7822" w:rsidRPr="00084977" w:rsidRDefault="008E7822" w:rsidP="008E7822">
            <w:pPr>
              <w:tabs>
                <w:tab w:val="left" w:pos="730"/>
              </w:tabs>
              <w:autoSpaceDE w:val="0"/>
              <w:autoSpaceDN w:val="0"/>
              <w:adjustRightInd w:val="0"/>
              <w:ind w:firstLine="731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8.13. Направлять налогоплательщикам требования о представлении пояснений, требования об устранении нарушений, уведомления о вызове налогоплательщика в Управление для дачи пояснений.</w:t>
            </w:r>
          </w:p>
          <w:p w:rsidR="008E7822" w:rsidRPr="00084977" w:rsidRDefault="008E7822" w:rsidP="008E7822">
            <w:pPr>
              <w:ind w:firstLine="731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8.14. Контролировать соблюдение сроков проведения камеральных проверок,  оформления и реализации материалов камеральной налоговой проверки декларации по НДФЛ.</w:t>
            </w:r>
          </w:p>
          <w:p w:rsidR="008E7822" w:rsidRPr="00084977" w:rsidRDefault="008E7822" w:rsidP="008E782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8.15. Формировать решения по отмене или изменению решений по камеральным проверкам деклараций по НДФЛ, в случае несоответствия указанных решений законодательству о налогах и сборах РФ (пункт 3 статьи 31 НК РФ, пункт 44 Постановления Пленума Высшего Арбитражного Суда Российской Федерации от 30.07.2013 № 57).</w:t>
            </w:r>
          </w:p>
          <w:p w:rsidR="008E7822" w:rsidRPr="00084977" w:rsidRDefault="008E7822" w:rsidP="008E7822">
            <w:pPr>
              <w:ind w:firstLine="709"/>
              <w:jc w:val="both"/>
              <w:rPr>
                <w:color w:val="000000" w:themeColor="text1"/>
                <w:spacing w:val="-10"/>
                <w:kern w:val="3"/>
                <w:lang w:eastAsia="zh-CN"/>
              </w:rPr>
            </w:pPr>
            <w:r w:rsidRPr="00084977">
              <w:rPr>
                <w:color w:val="000000" w:themeColor="text1"/>
              </w:rPr>
              <w:t>8.16. П</w:t>
            </w:r>
            <w:r w:rsidRPr="00084977">
              <w:rPr>
                <w:color w:val="000000" w:themeColor="text1"/>
                <w:kern w:val="3"/>
                <w:lang w:eastAsia="zh-CN"/>
              </w:rPr>
              <w:t xml:space="preserve">роводить анализ, проверку полноты и достоверности отчетных данных в сформированных «регламентных» отчетах с кубами детализации к статистической налоговой отчетности в ПП «Отчетность» АИС «Налог-3» по формам № 1-ДДК «Отчет о декларировании доходов физическими лицами», № 5-ДДК «Отчет о декларировании доходов физическими лицами».    </w:t>
            </w:r>
          </w:p>
          <w:p w:rsidR="008E7822" w:rsidRPr="00084977" w:rsidRDefault="008E7822" w:rsidP="008E782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8.17. Взаимодействовать с правоохранительными, таможенными и иными контролирующими органами по предмету деятельности отдела.</w:t>
            </w:r>
          </w:p>
          <w:p w:rsidR="008E7822" w:rsidRPr="00084977" w:rsidRDefault="008E7822" w:rsidP="008E782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8.18. Осуществлять подготовку материалов по вопросам, находящимся в компетенции отдела, для публикации в средствах массовой информации и размещения на интернет-сайте Управления.</w:t>
            </w:r>
          </w:p>
          <w:p w:rsidR="008E7822" w:rsidRPr="00084977" w:rsidRDefault="008E7822" w:rsidP="008E7822">
            <w:pPr>
              <w:shd w:val="clear" w:color="auto" w:fill="FFFFFF"/>
              <w:ind w:firstLine="709"/>
              <w:jc w:val="both"/>
              <w:rPr>
                <w:bCs/>
                <w:color w:val="000000" w:themeColor="text1"/>
              </w:rPr>
            </w:pPr>
            <w:r w:rsidRPr="00084977">
              <w:rPr>
                <w:color w:val="000000" w:themeColor="text1"/>
              </w:rPr>
              <w:lastRenderedPageBreak/>
              <w:t>8.19. Принимать участие в рассмотрении правовым отделом заявлений и жалоб юридических лиц, индивидуальных предпринимателей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камеральных налоговых проверок, оформления и реализации их результатов</w:t>
            </w:r>
            <w:r w:rsidRPr="00084977">
              <w:rPr>
                <w:bCs/>
                <w:color w:val="000000" w:themeColor="text1"/>
              </w:rPr>
              <w:t>.</w:t>
            </w:r>
          </w:p>
          <w:p w:rsidR="008E7822" w:rsidRPr="00084977" w:rsidRDefault="008E7822" w:rsidP="008E7822">
            <w:pPr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 xml:space="preserve">8.20.  Осуществлять информационное взаимодействие с налоговыми органами государств-членов Таможенного союза по вопросам, отнесенным к компетенции Управления. </w:t>
            </w:r>
          </w:p>
          <w:p w:rsidR="008E7822" w:rsidRPr="00084977" w:rsidRDefault="008E7822" w:rsidP="008E7822">
            <w:pPr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8.21. Инициировать проведение мероприятий оперативного контроля.</w:t>
            </w:r>
          </w:p>
          <w:p w:rsidR="008E7822" w:rsidRPr="00084977" w:rsidRDefault="008E7822" w:rsidP="008E7822">
            <w:pPr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 xml:space="preserve">8.22. Осуществлять </w:t>
            </w:r>
            <w:proofErr w:type="gramStart"/>
            <w:r w:rsidRPr="00084977">
              <w:rPr>
                <w:color w:val="000000" w:themeColor="text1"/>
              </w:rPr>
              <w:t>контроль за</w:t>
            </w:r>
            <w:proofErr w:type="gramEnd"/>
            <w:r w:rsidRPr="00084977">
              <w:rPr>
                <w:color w:val="000000" w:themeColor="text1"/>
              </w:rPr>
              <w:t xml:space="preserve"> выявлением и пресечением схем уклонения от налогообложения.</w:t>
            </w:r>
          </w:p>
          <w:p w:rsidR="008E7822" w:rsidRPr="00084977" w:rsidRDefault="008E7822" w:rsidP="008E7822">
            <w:pPr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8.23. При необходимости принимать участие в судебных разбирательствах по искам, предъявленным налогоплательщиками к налоговым органам, и по искам налоговых органов, предъявленным налогоплательщикам, по вопросам, входящим в компетенцию отдела.</w:t>
            </w:r>
          </w:p>
          <w:p w:rsidR="008E7822" w:rsidRPr="00084977" w:rsidRDefault="008E7822" w:rsidP="008E7822">
            <w:pPr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8.24. Осуществлять подготовку ответов на письменные запросы налогоплательщиков по вопросам, входящим в компетенцию отдела.</w:t>
            </w:r>
          </w:p>
          <w:p w:rsidR="008E7822" w:rsidRPr="00084977" w:rsidRDefault="008E7822" w:rsidP="008E7822">
            <w:pPr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8.25. Разрабатывать предложения по внесению изменений в налоговое законодательство и единым подходам к проверке в рамках установленной компетенции.</w:t>
            </w:r>
          </w:p>
          <w:p w:rsidR="008E7822" w:rsidRPr="00084977" w:rsidRDefault="008E7822" w:rsidP="008E7822">
            <w:pPr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8.26. Обеспечивать актуализацию информационных ресурсов в рамках установленной сферы деятельности.</w:t>
            </w:r>
          </w:p>
          <w:p w:rsidR="008E7822" w:rsidRPr="00084977" w:rsidRDefault="008E7822" w:rsidP="008E7822">
            <w:pPr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8.27. Осуществлять контроль поступлений дополнительно начисленных в ходе камеральных проверок налогов, пеней, штрафных санкций по вынесенным решениям.</w:t>
            </w:r>
          </w:p>
          <w:p w:rsidR="008E7822" w:rsidRPr="00084977" w:rsidRDefault="008E7822" w:rsidP="008E7822">
            <w:pPr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8.28. Взаимодействовать с другими подразделениями Управления в целях реализации  поставленных перед отделом задач.</w:t>
            </w:r>
          </w:p>
          <w:p w:rsidR="008E7822" w:rsidRPr="00084977" w:rsidRDefault="008E7822" w:rsidP="008E7822">
            <w:pPr>
              <w:ind w:firstLine="708"/>
              <w:jc w:val="both"/>
              <w:rPr>
                <w:color w:val="000000" w:themeColor="text1"/>
                <w:lang w:eastAsia="en-US"/>
              </w:rPr>
            </w:pPr>
            <w:r w:rsidRPr="00084977">
              <w:rPr>
                <w:color w:val="000000" w:themeColor="text1"/>
                <w:lang w:eastAsia="en-US"/>
              </w:rPr>
              <w:t>8.29. Организовывать работу по получению информации о деятельности налогоплательщиков из внешних источников.</w:t>
            </w:r>
          </w:p>
          <w:p w:rsidR="008E7822" w:rsidRPr="00084977" w:rsidRDefault="008E7822" w:rsidP="008E7822">
            <w:pPr>
              <w:keepNext/>
              <w:widowControl w:val="0"/>
              <w:ind w:firstLine="709"/>
              <w:jc w:val="both"/>
              <w:outlineLvl w:val="2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8.30. Осуществлять иные функции, предусмотренные Налоговым кодексом РФ, законодательными и иными нормативными правовыми актами, а также приказами, распоряжениями и указаниями руководителя (исполняющего обязанности руководителя) Управления.</w:t>
            </w:r>
          </w:p>
          <w:p w:rsidR="008E7822" w:rsidRPr="00084977" w:rsidRDefault="008E7822" w:rsidP="008E7822">
            <w:pPr>
              <w:keepNext/>
              <w:widowControl w:val="0"/>
              <w:ind w:firstLine="709"/>
              <w:jc w:val="both"/>
              <w:outlineLvl w:val="2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8.31. Выполнять мероприятия, предусмотренные планом работы отдела.</w:t>
            </w:r>
          </w:p>
          <w:p w:rsidR="008E7822" w:rsidRPr="00084977" w:rsidRDefault="008E7822" w:rsidP="008E7822">
            <w:pPr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8.32. Соблюдать Положения о порядке обращения со служебной информацией ограниченного распространения в налоговых органах.</w:t>
            </w:r>
          </w:p>
          <w:p w:rsidR="008E7822" w:rsidRPr="00084977" w:rsidRDefault="008E7822" w:rsidP="008E7822">
            <w:pPr>
              <w:keepNext/>
              <w:widowControl w:val="0"/>
              <w:ind w:firstLine="709"/>
              <w:jc w:val="both"/>
              <w:outlineLvl w:val="2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8.33. 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актами.</w:t>
            </w:r>
          </w:p>
          <w:p w:rsidR="008E7822" w:rsidRPr="00084977" w:rsidRDefault="008E7822" w:rsidP="008E7822">
            <w:pPr>
              <w:ind w:firstLine="709"/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8.34. Вести в установленном порядке делопроизводство (в т.ч. ДСП), хранение документов и  их передачу на архивное хранение.</w:t>
            </w:r>
          </w:p>
          <w:p w:rsidR="00A82260" w:rsidRPr="00084977" w:rsidRDefault="003D152B" w:rsidP="00B1638E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Ведущий специалист-эксперт</w:t>
            </w:r>
            <w:r w:rsidR="00AC4FAE" w:rsidRPr="00084977">
              <w:rPr>
                <w:b/>
                <w:color w:val="000000" w:themeColor="text1"/>
              </w:rPr>
              <w:t xml:space="preserve"> </w:t>
            </w:r>
            <w:r w:rsidR="000F0914" w:rsidRPr="00084977">
              <w:rPr>
                <w:b/>
                <w:color w:val="000000" w:themeColor="text1"/>
              </w:rPr>
              <w:t>имеет право:</w:t>
            </w:r>
          </w:p>
          <w:p w:rsidR="003D152B" w:rsidRPr="003D152B" w:rsidRDefault="003D152B" w:rsidP="003D152B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3D152B">
              <w:rPr>
                <w:color w:val="000000" w:themeColor="text1"/>
              </w:rPr>
              <w:t>9.1. Вносить начальнику отдела предложения по вопросам, относящимся к компетенции отдела.</w:t>
            </w:r>
          </w:p>
          <w:p w:rsidR="003D152B" w:rsidRPr="003D152B" w:rsidRDefault="003D152B" w:rsidP="003D152B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3D152B">
              <w:rPr>
                <w:color w:val="000000" w:themeColor="text1"/>
              </w:rPr>
              <w:t>9.2. Знакомиться с документами, необходимыми для выполнения возложенных на отдел задач, в структурных подразделениях Управления.</w:t>
            </w:r>
          </w:p>
          <w:p w:rsidR="003D152B" w:rsidRPr="003D152B" w:rsidRDefault="003D152B" w:rsidP="003D152B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3D152B">
              <w:rPr>
                <w:color w:val="000000" w:themeColor="text1"/>
              </w:rPr>
              <w:t>9.3. Требовать от исполнителей доработки документов, подготовленных с нарушением установленных правил их составления.</w:t>
            </w:r>
          </w:p>
          <w:p w:rsidR="003D152B" w:rsidRPr="003D152B" w:rsidRDefault="003D152B" w:rsidP="003D152B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3D152B">
              <w:rPr>
                <w:color w:val="000000" w:themeColor="text1"/>
              </w:rPr>
              <w:t>9.4. Требовать от сотрудников отдела полноты, своевременности исполнения  всех поручений вышестоящего руководства. Требовать от сотрудников отдела полноты и своевременности заполнения всех информационных ресурсов.</w:t>
            </w:r>
          </w:p>
          <w:p w:rsidR="003D152B" w:rsidRPr="003D152B" w:rsidRDefault="003D152B" w:rsidP="003D152B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3D152B">
              <w:rPr>
                <w:color w:val="000000" w:themeColor="text1"/>
              </w:rPr>
              <w:t>9.5. Использовать в своей работе печати, штампы, бланки установленного образца.</w:t>
            </w:r>
          </w:p>
          <w:p w:rsidR="003D152B" w:rsidRPr="003D152B" w:rsidRDefault="003D152B" w:rsidP="003D152B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3D152B">
              <w:rPr>
                <w:color w:val="000000" w:themeColor="text1"/>
              </w:rPr>
              <w:t>9.6. Принимать участие в проверках организации делопроизводства, состояния исполнительской дисциплины в структурных подразделениях Управления.</w:t>
            </w:r>
          </w:p>
          <w:p w:rsidR="003D152B" w:rsidRPr="003D152B" w:rsidRDefault="003D152B" w:rsidP="003D152B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3D152B">
              <w:rPr>
                <w:color w:val="000000" w:themeColor="text1"/>
              </w:rPr>
              <w:t xml:space="preserve">9.7. Проводить проверки структурных подразделений Управления по вопросам организации делопроизводства, состояния исполнительской дисциплины, требовать устранения </w:t>
            </w:r>
            <w:r w:rsidRPr="003D152B">
              <w:rPr>
                <w:color w:val="000000" w:themeColor="text1"/>
              </w:rPr>
              <w:lastRenderedPageBreak/>
              <w:t>выявленных нарушений.</w:t>
            </w:r>
          </w:p>
          <w:p w:rsidR="003D152B" w:rsidRPr="003D152B" w:rsidRDefault="003D152B" w:rsidP="003D152B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3D152B">
              <w:rPr>
                <w:color w:val="000000" w:themeColor="text1"/>
              </w:rPr>
              <w:t>9.8. Контролировать соблюдение структурными подразделениями Управления действующих инструкций и правил работы с документами.</w:t>
            </w:r>
          </w:p>
          <w:p w:rsidR="003D152B" w:rsidRPr="003D152B" w:rsidRDefault="003D152B" w:rsidP="003D152B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3D152B">
              <w:rPr>
                <w:color w:val="000000" w:themeColor="text1"/>
              </w:rPr>
              <w:t>9.9. Запрашивать и получать в установленном порядке от структурных подразделений Управления,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организаций, независимо от их организационно-правовой формы, материалы, необходимые для решения вопросов, входящих в компетенцию общего отдела.</w:t>
            </w:r>
          </w:p>
          <w:p w:rsidR="003D152B" w:rsidRPr="003D152B" w:rsidRDefault="003D152B" w:rsidP="003D152B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3D152B">
              <w:rPr>
                <w:color w:val="000000" w:themeColor="text1"/>
              </w:rPr>
              <w:t>9.10. Вести в установленном порядке переписку с организациями по вопросам, относящимся к компетенции общего отдела.</w:t>
            </w:r>
          </w:p>
          <w:p w:rsidR="003D152B" w:rsidRPr="003D152B" w:rsidRDefault="003D152B" w:rsidP="003D152B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3D152B">
              <w:rPr>
                <w:color w:val="000000" w:themeColor="text1"/>
              </w:rPr>
              <w:t xml:space="preserve">9.11. </w:t>
            </w:r>
            <w:r w:rsidRPr="003D152B">
              <w:rPr>
                <w:color w:val="000000" w:themeColor="text1"/>
              </w:rPr>
              <w:tab/>
              <w:t>Вносить предложения по улучшению документационного обеспечения деятельности отдела.</w:t>
            </w:r>
          </w:p>
          <w:p w:rsidR="003D152B" w:rsidRPr="003D152B" w:rsidRDefault="003D152B" w:rsidP="003D152B">
            <w:pPr>
              <w:widowControl w:val="0"/>
              <w:shd w:val="clear" w:color="auto" w:fill="FFFFFF"/>
              <w:ind w:firstLine="709"/>
              <w:jc w:val="both"/>
              <w:rPr>
                <w:color w:val="000000" w:themeColor="text1"/>
              </w:rPr>
            </w:pPr>
            <w:r w:rsidRPr="003D152B">
              <w:rPr>
                <w:color w:val="000000" w:themeColor="text1"/>
              </w:rPr>
              <w:t>9.12. Получать от иных подразделений Управления любую информацию, относящуюся к их компетенции.</w:t>
            </w:r>
          </w:p>
          <w:p w:rsidR="003D152B" w:rsidRDefault="003D152B" w:rsidP="003D152B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</w:t>
            </w:r>
            <w:r w:rsidRPr="003D152B">
              <w:rPr>
                <w:color w:val="000000" w:themeColor="text1"/>
              </w:rPr>
              <w:t>9.13. Привлекать в установленном порядке специалистов структурных подразделений Управления к подготовке документов, справочной информации и других материалов по поручению руководства отдела.</w:t>
            </w:r>
          </w:p>
          <w:p w:rsidR="005949B3" w:rsidRPr="00084977" w:rsidRDefault="005949B3" w:rsidP="003D152B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Ответственность</w:t>
            </w:r>
            <w:r w:rsidR="00CE29D4" w:rsidRPr="00084977">
              <w:rPr>
                <w:b/>
                <w:color w:val="000000" w:themeColor="text1"/>
              </w:rPr>
              <w:t>:</w:t>
            </w:r>
          </w:p>
          <w:p w:rsidR="003D152B" w:rsidRDefault="003D152B" w:rsidP="00781068">
            <w:pPr>
              <w:jc w:val="both"/>
              <w:rPr>
                <w:color w:val="000000" w:themeColor="text1"/>
              </w:rPr>
            </w:pPr>
            <w:r w:rsidRPr="003D152B">
              <w:rPr>
                <w:color w:val="000000" w:themeColor="text1"/>
              </w:rPr>
              <w:t xml:space="preserve">за неисполнение или ненадлежащее исполнение должностных обязанностей может быть </w:t>
            </w:r>
            <w:proofErr w:type="gramStart"/>
            <w:r w:rsidRPr="003D152B">
              <w:rPr>
                <w:color w:val="000000" w:themeColor="text1"/>
              </w:rPr>
              <w:t>привлечен</w:t>
            </w:r>
            <w:proofErr w:type="gramEnd"/>
            <w:r w:rsidRPr="003D152B">
              <w:rPr>
                <w:color w:val="000000" w:themeColor="text1"/>
              </w:rPr>
              <w:t xml:space="preserve"> к ответственности в соответствии с законодательством Российской Федерации.</w:t>
            </w:r>
          </w:p>
          <w:p w:rsidR="005949B3" w:rsidRPr="00084977" w:rsidRDefault="005949B3" w:rsidP="00781068">
            <w:pPr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 xml:space="preserve">Эффективность и результативность профессиональной служебной деятельности </w:t>
            </w:r>
            <w:r w:rsidR="00B642C2" w:rsidRPr="00084977">
              <w:rPr>
                <w:b/>
                <w:color w:val="000000" w:themeColor="text1"/>
              </w:rPr>
              <w:t>ведущего</w:t>
            </w:r>
            <w:r w:rsidR="00B642C2" w:rsidRPr="00084977">
              <w:rPr>
                <w:color w:val="000000" w:themeColor="text1"/>
              </w:rPr>
              <w:t xml:space="preserve"> </w:t>
            </w:r>
            <w:r w:rsidR="003D5958" w:rsidRPr="00084977">
              <w:rPr>
                <w:b/>
                <w:color w:val="000000" w:themeColor="text1"/>
              </w:rPr>
              <w:t xml:space="preserve">специалиста – эксперта </w:t>
            </w:r>
            <w:r w:rsidRPr="00084977">
              <w:rPr>
                <w:b/>
                <w:color w:val="000000" w:themeColor="text1"/>
              </w:rPr>
              <w:t>оценивается по следующим показателям:</w:t>
            </w:r>
          </w:p>
          <w:p w:rsidR="007E3969" w:rsidRPr="007E3969" w:rsidRDefault="007E3969" w:rsidP="007E3969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7E3969">
              <w:rPr>
                <w:color w:val="000000" w:themeColor="text1"/>
              </w:rPr>
              <w:t>- достижению высоких показателей при особой напряженности труда, определенной большим объемом работ в сжатые сроки, соблюдению служебной дисциплины;</w:t>
            </w:r>
          </w:p>
          <w:p w:rsidR="007E3969" w:rsidRPr="007E3969" w:rsidRDefault="007E3969" w:rsidP="007E3969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7E3969">
              <w:rPr>
                <w:color w:val="000000" w:themeColor="text1"/>
              </w:rPr>
              <w:t>- своевременностью и оперативностью выполнения поручений;</w:t>
            </w:r>
          </w:p>
          <w:p w:rsidR="007E3969" w:rsidRPr="007E3969" w:rsidRDefault="007E3969" w:rsidP="007E3969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7E3969">
              <w:rPr>
                <w:color w:val="000000" w:themeColor="text1"/>
              </w:rPr>
              <w:t>- качеству выполнения работ, выполнение служебной дисциплины;</w:t>
            </w:r>
          </w:p>
          <w:p w:rsidR="007E3969" w:rsidRPr="007E3969" w:rsidRDefault="007E3969" w:rsidP="007E3969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7E3969">
              <w:rPr>
                <w:color w:val="000000" w:themeColor="text1"/>
              </w:rPr>
              <w:t>- личному участию в выполнении оформленных в установленном порядке срочных и ответственных работ и заданий;</w:t>
            </w:r>
          </w:p>
          <w:p w:rsidR="007E3969" w:rsidRPr="007E3969" w:rsidRDefault="007E3969" w:rsidP="007E3969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7E3969">
              <w:rPr>
                <w:color w:val="000000" w:themeColor="text1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7E3969" w:rsidRPr="007E3969" w:rsidRDefault="007E3969" w:rsidP="007E3969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7E3969">
              <w:rPr>
                <w:color w:val="000000" w:themeColor="text1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7E3969" w:rsidRPr="007E3969" w:rsidRDefault="007E3969" w:rsidP="007E3969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7E3969">
              <w:rPr>
                <w:color w:val="000000" w:themeColor="text1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7E3969" w:rsidRPr="007E3969" w:rsidRDefault="007E3969" w:rsidP="007E3969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7E3969">
              <w:rPr>
                <w:color w:val="000000" w:themeColor="text1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7E3969" w:rsidRPr="007E3969" w:rsidRDefault="007E3969" w:rsidP="007E3969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7E3969">
              <w:rPr>
                <w:color w:val="000000" w:themeColor="text1"/>
              </w:rPr>
              <w:t>- осознанию ответственности за последствия своих действий;</w:t>
            </w:r>
          </w:p>
          <w:p w:rsidR="007E3969" w:rsidRPr="007E3969" w:rsidRDefault="007E3969" w:rsidP="007E3969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7E3969">
              <w:rPr>
                <w:color w:val="000000" w:themeColor="text1"/>
              </w:rPr>
              <w:t>- отсутствие нарушений в работе;</w:t>
            </w:r>
          </w:p>
          <w:p w:rsidR="007E3969" w:rsidRPr="007E3969" w:rsidRDefault="007E3969" w:rsidP="007E3969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7E3969">
              <w:rPr>
                <w:color w:val="000000" w:themeColor="text1"/>
              </w:rPr>
              <w:t>- отсутствие нарушений своевременности и полноты внесения сведений в информационные ресурсы;</w:t>
            </w:r>
          </w:p>
          <w:p w:rsidR="007E3969" w:rsidRPr="007E3969" w:rsidRDefault="007E3969" w:rsidP="007E3969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7E3969">
              <w:rPr>
                <w:color w:val="000000" w:themeColor="text1"/>
              </w:rPr>
              <w:t>- способностью эффективно замещать временно отсутствующего сотрудника отдела;</w:t>
            </w:r>
          </w:p>
          <w:p w:rsidR="007E3969" w:rsidRPr="007E3969" w:rsidRDefault="007E3969" w:rsidP="007E3969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7E3969">
              <w:rPr>
                <w:color w:val="000000" w:themeColor="text1"/>
              </w:rPr>
              <w:t>- активному участию во внедрении новых проектов, касающихся совершенствования деятельности налоговых органов;</w:t>
            </w:r>
          </w:p>
          <w:p w:rsidR="00CE29D4" w:rsidRPr="00084977" w:rsidRDefault="007E3969" w:rsidP="007E3969">
            <w:pPr>
              <w:widowControl w:val="0"/>
              <w:jc w:val="both"/>
              <w:rPr>
                <w:color w:val="000000" w:themeColor="text1"/>
              </w:rPr>
            </w:pPr>
            <w:r w:rsidRPr="007E3969">
              <w:rPr>
                <w:color w:val="000000" w:themeColor="text1"/>
              </w:rPr>
              <w:t>- наличию предложений направленных на совершенствование работы по закрепленному участку работы в отделе.</w:t>
            </w:r>
          </w:p>
        </w:tc>
      </w:tr>
      <w:tr w:rsidR="00003B2A" w:rsidRPr="004028C7" w:rsidTr="00FD37B0">
        <w:trPr>
          <w:trHeight w:val="416"/>
        </w:trPr>
        <w:tc>
          <w:tcPr>
            <w:tcW w:w="10260" w:type="dxa"/>
          </w:tcPr>
          <w:p w:rsidR="00745211" w:rsidRPr="00084977" w:rsidRDefault="007E3969" w:rsidP="00781068">
            <w:pPr>
              <w:widowControl w:val="0"/>
              <w:jc w:val="both"/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Главный специалист-эксперт хозяйственного </w:t>
            </w:r>
            <w:r w:rsidR="00005FF1">
              <w:rPr>
                <w:b/>
                <w:bCs/>
                <w:color w:val="000000" w:themeColor="text1"/>
              </w:rPr>
              <w:t>отдела</w:t>
            </w:r>
          </w:p>
          <w:p w:rsidR="00003B2A" w:rsidRPr="00084977" w:rsidRDefault="00003B2A" w:rsidP="00781068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Для замещения вакантной должности устанавливаются следующие</w:t>
            </w:r>
            <w:r w:rsidR="00754E30" w:rsidRPr="00084977">
              <w:rPr>
                <w:b/>
                <w:color w:val="000000" w:themeColor="text1"/>
              </w:rPr>
              <w:t xml:space="preserve"> требования:</w:t>
            </w:r>
          </w:p>
          <w:p w:rsidR="00005FF1" w:rsidRDefault="00005FF1" w:rsidP="0078106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005FF1">
              <w:rPr>
                <w:rFonts w:eastAsia="Calibri"/>
                <w:color w:val="000000" w:themeColor="text1"/>
              </w:rPr>
              <w:t xml:space="preserve">Наличие высшего образования по специальности направлению подготовки укрупненной группы «Экономика и управление», «Юриспруденция», или иной специальности и направлению подготовки, содержащейся в ранее применяемых перечнях специальностей и направлений </w:t>
            </w:r>
            <w:r w:rsidRPr="00005FF1">
              <w:rPr>
                <w:rFonts w:eastAsia="Calibri"/>
                <w:color w:val="000000" w:themeColor="text1"/>
              </w:rPr>
              <w:lastRenderedPageBreak/>
              <w:t>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573B59" w:rsidRPr="00084977" w:rsidRDefault="00C22175" w:rsidP="00781068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pacing w:val="-2"/>
              </w:rPr>
            </w:pPr>
            <w:r w:rsidRPr="00084977">
              <w:rPr>
                <w:b/>
                <w:color w:val="000000" w:themeColor="text1"/>
                <w:spacing w:val="-2"/>
              </w:rPr>
              <w:t>Наличие базовых знаний:</w:t>
            </w:r>
          </w:p>
          <w:p w:rsidR="00745211" w:rsidRPr="00084977" w:rsidRDefault="00005FF1" w:rsidP="00781068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005FF1">
              <w:rPr>
                <w:rFonts w:eastAsia="Calibri"/>
                <w:color w:val="000000" w:themeColor="text1"/>
                <w:spacing w:val="-2"/>
              </w:rPr>
              <w:t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</w:t>
            </w:r>
            <w:r>
              <w:rPr>
                <w:rFonts w:eastAsia="Calibri"/>
                <w:color w:val="000000" w:themeColor="text1"/>
                <w:spacing w:val="-2"/>
              </w:rPr>
              <w:t>.</w:t>
            </w:r>
            <w:r w:rsidR="00745211" w:rsidRPr="00084977">
              <w:rPr>
                <w:rFonts w:eastAsia="Calibri"/>
                <w:color w:val="000000" w:themeColor="text1"/>
              </w:rPr>
              <w:t xml:space="preserve"> </w:t>
            </w:r>
          </w:p>
          <w:p w:rsidR="00C22175" w:rsidRPr="00084977" w:rsidRDefault="00C22175" w:rsidP="00781068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Наличие профессиональных знаний:</w:t>
            </w:r>
          </w:p>
          <w:p w:rsidR="008579A9" w:rsidRPr="00084977" w:rsidRDefault="008579A9" w:rsidP="00781068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 xml:space="preserve">В сфере законодательства Российской Федерации: 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 xml:space="preserve">Трудовой кодекс Российской Федерации; 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Кодекс Российской Федерации об административных правонарушениях;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Федеральный закон от 25.12.2000 № 2-ФКЗ (с учетом изменений) «О Государственном гербе Российской Федерации»;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Федеральный закон от 27 июля 2006 № 152-ФЗ (с учетом изменений) «О персональных данных»;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Указ Президента Российской Федерации от 06.03.1997 № «Об утверждении перечня сведений конфиденциального характера»;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Постановление Правительства РФ от 30.09.2004 № 506 «Об утверждении Положения о Федеральной налоговой службе»;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Федеральный закон от 02.05.2006 № 59-ФЗ (с учетом изменений) «О порядке рассмотрения обращений граждан Российской Федерации»;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Инструкции по делопроизводству в Управлении Федеральной налоговой службы по Амурской области (далее – Инструкция), утвержденная приказом УФНС России по Амурской области от 18.09.2014 № 736од (с учетом изменений);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Приказ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Федеральный закон от 05.04.2013 г.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Федеральный закон от 26 июля 2006 г. № 135-ФЗ «О защите конкуренции»;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proofErr w:type="gramStart"/>
            <w:r w:rsidRPr="00005FF1">
              <w:rPr>
                <w:color w:val="000000" w:themeColor="text1"/>
                <w:lang w:bidi="en-US"/>
              </w:rPr>
              <w:t>Постановление Правительства РФ от 31.12.2021 № 2604 «Об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№ 2369 и признании утратившими силу некоторых актов и отдельных положений некоторых актов Правительства Российской Федерации»;</w:t>
            </w:r>
            <w:proofErr w:type="gramEnd"/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Постановление Правительства Российской Федерации от 20 сентября 2014 г. № 963 «Об осуществлении банковского сопровождения контрактов»;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proofErr w:type="gramStart"/>
            <w:r w:rsidRPr="00005FF1">
              <w:rPr>
                <w:color w:val="000000" w:themeColor="text1"/>
                <w:lang w:bidi="en-US"/>
              </w:rPr>
              <w:t>Постановление 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Федерации»;</w:t>
            </w:r>
            <w:proofErr w:type="gramEnd"/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Распоряжение Правительства Российской Федерации от 21 марта 2016 г. №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Федеральный закон от 06.04.2011 № 63-ФЗ (с учетом изменений) «Об электронной подписи»;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 xml:space="preserve">Федеральный закон от 27.07.2006 № 149-ФЗ «Об информации, информационных </w:t>
            </w:r>
            <w:r w:rsidRPr="00005FF1">
              <w:rPr>
                <w:color w:val="000000" w:themeColor="text1"/>
                <w:lang w:bidi="en-US"/>
              </w:rPr>
              <w:lastRenderedPageBreak/>
              <w:t>технологиях и о защите информации»;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proofErr w:type="gramStart"/>
            <w:r w:rsidRPr="00005FF1">
              <w:rPr>
                <w:color w:val="000000" w:themeColor="text1"/>
                <w:lang w:bidi="en-US"/>
              </w:rPr>
              <w:t>Нормативно-правовые акты Правительства Российской Федерации, устанавливающие запрет на допуск товаров, происходящих из иностранных государств, работ, услуг, соответственно выполняемых, оказываемых иностранными лицами, и ограничения допуска указанных товаров, работ, услуг, включая минимальную обязательную долю закупок российских товаров, в том числе товаров, поставляемых при выполнении закупаемых работ, оказании закупаемых услуг, и перечень таких товаров, для целей осуществления закупок, а также условия допуска для</w:t>
            </w:r>
            <w:proofErr w:type="gramEnd"/>
            <w:r w:rsidRPr="00005FF1">
              <w:rPr>
                <w:color w:val="000000" w:themeColor="text1"/>
                <w:lang w:bidi="en-US"/>
              </w:rPr>
              <w:t xml:space="preserve"> целей осуществления закупок товаров, происходящих из иностранного государства или группы иностранных государств, работ, услуг;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 xml:space="preserve">Приказ </w:t>
            </w:r>
            <w:proofErr w:type="spellStart"/>
            <w:r w:rsidRPr="00005FF1">
              <w:rPr>
                <w:color w:val="000000" w:themeColor="text1"/>
                <w:lang w:bidi="en-US"/>
              </w:rPr>
              <w:t>Росстандарта</w:t>
            </w:r>
            <w:proofErr w:type="spellEnd"/>
            <w:r w:rsidRPr="00005FF1">
              <w:rPr>
                <w:color w:val="000000" w:themeColor="text1"/>
                <w:lang w:bidi="en-US"/>
              </w:rPr>
              <w:t xml:space="preserve"> от 31 января 2014 г. № 14-ст «О принятии и введении в действие Общероссийского классификатора видов экономической деятельности (ОКВЭД2) </w:t>
            </w:r>
            <w:proofErr w:type="gramStart"/>
            <w:r w:rsidRPr="00005FF1">
              <w:rPr>
                <w:color w:val="000000" w:themeColor="text1"/>
                <w:lang w:bidi="en-US"/>
              </w:rPr>
              <w:t>ОК</w:t>
            </w:r>
            <w:proofErr w:type="gramEnd"/>
            <w:r w:rsidRPr="00005FF1">
              <w:rPr>
                <w:color w:val="000000" w:themeColor="text1"/>
                <w:lang w:bidi="en-US"/>
              </w:rPr>
              <w:t xml:space="preserve"> 029-2014 (КДЕС Ред.2) и Общероссийского классификатора продукции по видам экономической деятельности (ОКПД2) ОК 034-2014 (КПЕС 2008);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Федеральный закон от 10.12.1995 № 196-ФЗ «О безопасности дорожного движения»;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Федеральный закон от 25 апреля 2002 г. № 40-ФЗ «Об обязательном страховании гражданской ответственности владельцев транспортных средств»;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Федеральный закон от 01.07.2011 № 170 «О Техническом осмотре транспортных средств и о внесении изменений в отдельные законодательные акты РФ»;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Постановление Правительства Российской Федерации от 23.10.1993 г. № 1090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Приказ Минтруда России от 09.12.2020 № 871н «Об утверждении Правил по охране труда на автомобильном транспорте»;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Приказ Минтранса России от 16.10.2020 № 424 «Об утверждении Особенностей режима рабочего времени и времени отдыха, условий труда водителей автомобилей»;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Приказ Минтранса России от 11.09.2020 № 368 «Об утверждении обязательных реквизитов и порядка заполнения путевых листов»;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Приказ Минтранса России от 30.04.2021 № 145 «Об утверждении Правил обеспечения безопасности перевозок автомобильным транспортом и городским наземным электрическим транспортом»;</w:t>
            </w:r>
          </w:p>
          <w:p w:rsidR="00005FF1" w:rsidRPr="00005FF1" w:rsidRDefault="00005FF1" w:rsidP="00005FF1">
            <w:pPr>
              <w:widowControl w:val="0"/>
              <w:ind w:firstLine="709"/>
              <w:jc w:val="both"/>
              <w:rPr>
                <w:color w:val="000000" w:themeColor="text1"/>
                <w:lang w:bidi="en-US"/>
              </w:rPr>
            </w:pPr>
            <w:r w:rsidRPr="00005FF1">
              <w:rPr>
                <w:color w:val="000000" w:themeColor="text1"/>
                <w:lang w:bidi="en-US"/>
              </w:rPr>
              <w:t>Приказ Минтранса России от 31.07.2020 №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движения»;</w:t>
            </w:r>
          </w:p>
          <w:p w:rsidR="00005FF1" w:rsidRDefault="00005FF1" w:rsidP="00005FF1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color w:val="000000" w:themeColor="text1"/>
                <w:lang w:val="ru-RU"/>
              </w:rPr>
            </w:pPr>
            <w:r w:rsidRPr="00005FF1">
              <w:rPr>
                <w:color w:val="000000" w:themeColor="text1"/>
                <w:lang w:val="ru-RU"/>
              </w:rPr>
              <w:t xml:space="preserve">Главный специалист-эксперт хозяйственного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      </w:r>
          </w:p>
          <w:p w:rsidR="00573B59" w:rsidRPr="00084977" w:rsidRDefault="00C22175" w:rsidP="00005FF1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color w:val="000000" w:themeColor="text1"/>
                <w:szCs w:val="24"/>
                <w:lang w:val="ru-RU"/>
              </w:rPr>
            </w:pPr>
            <w:r w:rsidRPr="00084977">
              <w:rPr>
                <w:b/>
                <w:color w:val="000000" w:themeColor="text1"/>
                <w:szCs w:val="24"/>
                <w:lang w:val="ru-RU"/>
              </w:rPr>
              <w:t>Иные профессиональные знания:</w:t>
            </w:r>
          </w:p>
          <w:p w:rsidR="00005FF1" w:rsidRPr="00005FF1" w:rsidRDefault="00005FF1" w:rsidP="00005FF1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005FF1">
              <w:rPr>
                <w:rFonts w:eastAsia="Calibri"/>
                <w:color w:val="000000" w:themeColor="text1"/>
              </w:rPr>
              <w:t xml:space="preserve">6.5.1. </w:t>
            </w:r>
            <w:proofErr w:type="gramStart"/>
            <w:r w:rsidRPr="00005FF1">
              <w:rPr>
                <w:rFonts w:eastAsia="Calibri"/>
                <w:color w:val="000000" w:themeColor="text1"/>
              </w:rPr>
              <w:t>Знание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безопасности, аппаратного и программного обеспечения, возможностей и особенностей</w:t>
            </w:r>
            <w:proofErr w:type="gramEnd"/>
            <w:r w:rsidRPr="00005FF1">
              <w:rPr>
                <w:rFonts w:eastAsia="Calibri"/>
                <w:color w:val="000000" w:themeColor="text1"/>
              </w:rPr>
              <w:t xml:space="preserve">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безопасности.</w:t>
            </w:r>
          </w:p>
          <w:p w:rsidR="00005FF1" w:rsidRDefault="00005FF1" w:rsidP="00005FF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005FF1">
              <w:rPr>
                <w:rFonts w:eastAsia="Calibri"/>
                <w:color w:val="000000" w:themeColor="text1"/>
              </w:rPr>
              <w:t xml:space="preserve">6.5.2. Понятие закупка товаров, работы, услуги для обеспечения государственных и муниципальных нужд; понятие единая информационная система в сфере закупок; понятие </w:t>
            </w:r>
            <w:proofErr w:type="gramStart"/>
            <w:r w:rsidRPr="00005FF1">
              <w:rPr>
                <w:rFonts w:eastAsia="Calibri"/>
                <w:color w:val="000000" w:themeColor="text1"/>
              </w:rPr>
              <w:t>ТР</w:t>
            </w:r>
            <w:proofErr w:type="gramEnd"/>
            <w:r w:rsidRPr="00005FF1">
              <w:rPr>
                <w:rFonts w:eastAsia="Calibri"/>
                <w:color w:val="000000" w:themeColor="text1"/>
              </w:rPr>
              <w:t xml:space="preserve"> ТС 018/2011. Технический регламент Таможенного союза «О безопасности колесных транспортных </w:t>
            </w:r>
            <w:r w:rsidRPr="00005FF1">
              <w:rPr>
                <w:rFonts w:eastAsia="Calibri"/>
                <w:color w:val="000000" w:themeColor="text1"/>
              </w:rPr>
              <w:lastRenderedPageBreak/>
              <w:t>средств»; понятие ГОСТ 33997-2016. Межгосударственный стандарт. Колесные транспортные средства. Требования к безопасности в эксплуатации и методы проверки».</w:t>
            </w:r>
          </w:p>
          <w:p w:rsidR="00573B59" w:rsidRPr="00084977" w:rsidRDefault="00C22175" w:rsidP="00005FF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  <w:r w:rsidRPr="00084977">
              <w:rPr>
                <w:b/>
                <w:color w:val="000000" w:themeColor="text1"/>
                <w:spacing w:val="-2"/>
              </w:rPr>
              <w:t>Наличие функциональных знаний:</w:t>
            </w:r>
            <w:r w:rsidRPr="00084977">
              <w:rPr>
                <w:color w:val="000000" w:themeColor="text1"/>
                <w:spacing w:val="-2"/>
              </w:rPr>
              <w:t xml:space="preserve"> </w:t>
            </w:r>
          </w:p>
          <w:p w:rsidR="00005FF1" w:rsidRDefault="00005FF1" w:rsidP="00781068">
            <w:pPr>
              <w:widowControl w:val="0"/>
              <w:tabs>
                <w:tab w:val="left" w:pos="1276"/>
              </w:tabs>
              <w:jc w:val="both"/>
              <w:rPr>
                <w:rFonts w:eastAsia="Calibri"/>
                <w:color w:val="000000" w:themeColor="text1"/>
                <w:spacing w:val="-2"/>
              </w:rPr>
            </w:pPr>
            <w:r w:rsidRPr="00005FF1">
              <w:rPr>
                <w:rFonts w:eastAsia="Calibri"/>
                <w:color w:val="000000" w:themeColor="text1"/>
                <w:spacing w:val="-2"/>
              </w:rPr>
              <w:t>понятие контрактной системы в сфере закупок товаров, работ, услуг; понятие реестра контрактов, заключенных заказчиком, включая понятие реестра недобросовестных; этапы и порядок исполнения, изменения и расторжения контрактов; устройство, технические характеристики, конструктивные особенности, назначение и правила эксплуатации транспортных средств; характер дорожных условий и условий движения, обеспечивающие безопасность перевозки пассажиров.</w:t>
            </w:r>
          </w:p>
          <w:p w:rsidR="00754E30" w:rsidRPr="00084977" w:rsidRDefault="00C22175" w:rsidP="00781068">
            <w:pPr>
              <w:widowControl w:val="0"/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Наличие базовых умений:</w:t>
            </w:r>
            <w:r w:rsidRPr="00084977">
              <w:rPr>
                <w:color w:val="000000" w:themeColor="text1"/>
              </w:rPr>
              <w:t xml:space="preserve"> </w:t>
            </w:r>
          </w:p>
          <w:p w:rsidR="00005FF1" w:rsidRDefault="00005FF1" w:rsidP="00506CEE">
            <w:pPr>
              <w:tabs>
                <w:tab w:val="left" w:pos="673"/>
              </w:tabs>
              <w:jc w:val="both"/>
              <w:rPr>
                <w:rFonts w:eastAsia="Calibri"/>
                <w:color w:val="000000" w:themeColor="text1"/>
              </w:rPr>
            </w:pPr>
            <w:r w:rsidRPr="00005FF1">
              <w:rPr>
                <w:rFonts w:eastAsia="Calibri"/>
                <w:color w:val="000000" w:themeColor="text1"/>
              </w:rPr>
              <w:t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умение по применению персонального компьютера.</w:t>
            </w:r>
          </w:p>
          <w:p w:rsidR="00506CEE" w:rsidRPr="00084977" w:rsidRDefault="00C22175" w:rsidP="00506CEE">
            <w:pPr>
              <w:tabs>
                <w:tab w:val="left" w:pos="673"/>
              </w:tabs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Наличие профессиональных умений:</w:t>
            </w:r>
          </w:p>
          <w:p w:rsidR="00005FF1" w:rsidRDefault="00005FF1" w:rsidP="00781068">
            <w:pPr>
              <w:widowControl w:val="0"/>
              <w:tabs>
                <w:tab w:val="left" w:pos="1276"/>
              </w:tabs>
              <w:jc w:val="both"/>
              <w:rPr>
                <w:rFonts w:eastAsia="Calibri"/>
                <w:color w:val="000000" w:themeColor="text1"/>
              </w:rPr>
            </w:pPr>
            <w:proofErr w:type="gramStart"/>
            <w:r w:rsidRPr="00005FF1">
              <w:rPr>
                <w:rFonts w:eastAsia="Calibri"/>
                <w:color w:val="000000" w:themeColor="text1"/>
              </w:rPr>
              <w:t>анализировать заявки, поступивших от участников размещения заказа в целях определения поставщика (подрядчика, исполнителя) и прилагаемых к ним документов, на соответствие требованиям действующего законодательства Российской Федерации; размещать в единой информационной системе извещения о закупках в форме торгов, запроса котировок, с единственным поставщиком (исполнителем, подрядчиком); разрабатывать документацию об аукционе, иную документацию в соответствии с требованиями законодательств;</w:t>
            </w:r>
            <w:proofErr w:type="gramEnd"/>
            <w:r w:rsidRPr="00005FF1">
              <w:rPr>
                <w:rFonts w:eastAsia="Calibri"/>
                <w:color w:val="000000" w:themeColor="text1"/>
              </w:rPr>
              <w:t xml:space="preserve"> разрабатывать проекты государственных контрактов и договоров на закупку товаров, работ, услуг; безопасности дорожного движения, контроль за недвижимым и движимым имуществом Управления.</w:t>
            </w:r>
          </w:p>
          <w:p w:rsidR="00754E30" w:rsidRPr="00084977" w:rsidRDefault="00C22175" w:rsidP="00781068">
            <w:pPr>
              <w:widowControl w:val="0"/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Наличие функциональных умений:</w:t>
            </w:r>
            <w:r w:rsidRPr="00084977">
              <w:rPr>
                <w:color w:val="000000" w:themeColor="text1"/>
              </w:rPr>
              <w:t xml:space="preserve"> </w:t>
            </w:r>
          </w:p>
          <w:p w:rsidR="00005FF1" w:rsidRDefault="00005FF1" w:rsidP="00781068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005FF1">
              <w:rPr>
                <w:rFonts w:eastAsia="Calibri"/>
                <w:color w:val="000000" w:themeColor="text1"/>
              </w:rPr>
              <w:t>планирование закупок; составление, заключение, изменение и расторжение контрактов; ведение дел закупок; составление протоколов заседания Единой комиссии закупок товаров, работ, услуг; обеспечение своевременного подписания соответствующих протоколов членами комиссий и размещения протоколов на официальном сайте Российской Федерации, а также в федеральном информационном ресурсе; работа в подсистеме управления закупками государственной интегрированной информационной системы управления общественными финансами «Электронный бюджет», РТС «Тендер» и ЕАТ «Березка»; оформления технической и нормативной документации по объектам движимого и недвижимого имущества; составление актов о дорожно-транспортных пришествиях и несчастных случаях на производстве.</w:t>
            </w:r>
          </w:p>
          <w:p w:rsidR="00C22175" w:rsidRPr="00084977" w:rsidRDefault="00C22175" w:rsidP="00781068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Должностные обязанности</w:t>
            </w:r>
          </w:p>
          <w:p w:rsidR="00C22175" w:rsidRPr="00084977" w:rsidRDefault="00416789" w:rsidP="00781068">
            <w:pPr>
              <w:widowControl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Главный специалист-эксперт должен</w:t>
            </w:r>
            <w:r w:rsidR="00C22175" w:rsidRPr="00084977">
              <w:rPr>
                <w:b/>
                <w:color w:val="000000" w:themeColor="text1"/>
              </w:rPr>
              <w:t xml:space="preserve">: 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8.1.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8.2.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8.3. Принимать меры по недопущению любой возможности возникновения конфликта интересов;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8.4.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8.5. Осуществлять работы по сбору, анализу и обобщению данных об обеспеченности Управления материально – техническими средствами.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8.6. Выполнять мероприятия по размещению заказов на закупки товаров, работ и услуг для нужд Управления, путем проведения торгов и иных способов закупок.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 xml:space="preserve">8.7. Выполнять договорную работу по результатам торгов, запроса котировок и с </w:t>
            </w:r>
            <w:proofErr w:type="gramStart"/>
            <w:r w:rsidRPr="00416789">
              <w:rPr>
                <w:rFonts w:eastAsia="Calibri"/>
                <w:color w:val="000000" w:themeColor="text1"/>
              </w:rPr>
              <w:t>единственными</w:t>
            </w:r>
            <w:proofErr w:type="gramEnd"/>
            <w:r w:rsidRPr="00416789">
              <w:rPr>
                <w:rFonts w:eastAsia="Calibri"/>
                <w:color w:val="000000" w:themeColor="text1"/>
              </w:rPr>
              <w:t xml:space="preserve"> поставщиком (исполнителем, подрядчиком).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 xml:space="preserve">8.8. Размещать на официальном сайте Российской Федерации информацию по </w:t>
            </w:r>
            <w:r w:rsidRPr="00416789">
              <w:rPr>
                <w:rFonts w:eastAsia="Calibri"/>
                <w:color w:val="000000" w:themeColor="text1"/>
              </w:rPr>
              <w:lastRenderedPageBreak/>
              <w:t>заключенным, измененным, исполненным государственным контрактам.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8.9. Осуществлять взаимодействие со структурными подразделениями Управления по вопросам, относящимся к компетенции хозяйственного отдела.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 xml:space="preserve">8.10. Обеспечить мониторинг изменений законодательства Российской Федерации в сфере государственных закупок, обобщать </w:t>
            </w:r>
            <w:proofErr w:type="gramStart"/>
            <w:r w:rsidRPr="00416789">
              <w:rPr>
                <w:rFonts w:eastAsia="Calibri"/>
                <w:color w:val="000000" w:themeColor="text1"/>
              </w:rPr>
              <w:t>имеющеюся</w:t>
            </w:r>
            <w:proofErr w:type="gramEnd"/>
            <w:r w:rsidRPr="00416789">
              <w:rPr>
                <w:rFonts w:eastAsia="Calibri"/>
                <w:color w:val="000000" w:themeColor="text1"/>
              </w:rPr>
              <w:t xml:space="preserve"> судебную практику соблюдения законодательства в сфере закупок.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8.11. Рассмотрение обращений юридических и физических лиц по вопросам, относящимся к компетенции отдела, и подготовка по ним проекты ответов и заключений.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8.12. Вести в установленном порядке делопроизводства и хранения документов отдела, осуществление их передачи на архивное хранение.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8.13. Организовать и обеспечить материально – техническим снабжением Управление;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8.14. Организовать и выполнить мероприятия по сбору, анализу и обобщению данных об обеспеченности Управления материально – техническими средствами;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8.15. Организовать мероприятия по обеспечению Управления форменной одеждой, автотранспортом, копировальной множительной техникой и полиграфической продукцией;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8.16. Организовать работы по ведению складского хранения и учету форменной одежды, полиграфической продукции, включая защищенную полиграфическую продукцию;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8.17. Осуществить контроль за техническим состоянием автотранспортных сре</w:t>
            </w:r>
            <w:proofErr w:type="gramStart"/>
            <w:r w:rsidRPr="00416789">
              <w:rPr>
                <w:rFonts w:eastAsia="Calibri"/>
                <w:color w:val="000000" w:themeColor="text1"/>
              </w:rPr>
              <w:t>дств пр</w:t>
            </w:r>
            <w:proofErr w:type="gramEnd"/>
            <w:r w:rsidRPr="00416789">
              <w:rPr>
                <w:rFonts w:eastAsia="Calibri"/>
                <w:color w:val="000000" w:themeColor="text1"/>
              </w:rPr>
              <w:t xml:space="preserve">и выпуске из гаража на линию, укомплектованностью автомобилей, наличием у водителей документов на право управления автомобилем, наличием в путевом листе отметки о прохождении </w:t>
            </w:r>
            <w:proofErr w:type="spellStart"/>
            <w:r w:rsidRPr="00416789">
              <w:rPr>
                <w:rFonts w:eastAsia="Calibri"/>
                <w:color w:val="000000" w:themeColor="text1"/>
              </w:rPr>
              <w:t>предрейсового</w:t>
            </w:r>
            <w:proofErr w:type="spellEnd"/>
            <w:r w:rsidRPr="00416789">
              <w:rPr>
                <w:rFonts w:eastAsia="Calibri"/>
                <w:color w:val="000000" w:themeColor="text1"/>
              </w:rPr>
              <w:t xml:space="preserve"> медицинского осмотра.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 xml:space="preserve">Проводить вводный, </w:t>
            </w:r>
            <w:proofErr w:type="spellStart"/>
            <w:r w:rsidRPr="00416789">
              <w:rPr>
                <w:rFonts w:eastAsia="Calibri"/>
                <w:color w:val="000000" w:themeColor="text1"/>
              </w:rPr>
              <w:t>предрейсовый</w:t>
            </w:r>
            <w:proofErr w:type="spellEnd"/>
            <w:r w:rsidRPr="00416789">
              <w:rPr>
                <w:rFonts w:eastAsia="Calibri"/>
                <w:color w:val="000000" w:themeColor="text1"/>
              </w:rPr>
              <w:t>, сезонный и специальный инструктажи с водителями Управления.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8.18. Организовать мероприятия по размещению структурных подразделений Управления, работников структурных подразделений, их материально-техническому обеспечению, обеспечению канцелярскими и письменными принадлежностями;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8.19. Организовать работы по эксплуатации копировально-множительной техники, находящейся на балансе Управления;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8.20. Организовать транспортное обеспечение руководства Управления, структурных подразделений аппарата и отдельных его работников. Осуществление контроля над эксплуатацией транспортных средств;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 xml:space="preserve">8.21. Организовать работы по обеспечению руководства Управления, отдельных работников Управления мобильной радиотелефонной связью, осуществление </w:t>
            </w:r>
            <w:proofErr w:type="gramStart"/>
            <w:r w:rsidRPr="00416789">
              <w:rPr>
                <w:rFonts w:eastAsia="Calibri"/>
                <w:color w:val="000000" w:themeColor="text1"/>
              </w:rPr>
              <w:t>контроля за</w:t>
            </w:r>
            <w:proofErr w:type="gramEnd"/>
            <w:r w:rsidRPr="00416789">
              <w:rPr>
                <w:rFonts w:eastAsia="Calibri"/>
                <w:color w:val="000000" w:themeColor="text1"/>
              </w:rPr>
              <w:t xml:space="preserve"> ее использованием;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8.22. Организовать работы по обеспечению официальных мероприятий Управления в части транспортного, гостиничного обеспечения, а также приобретения авиа и железнодорожных билетов;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8.23. Организовать складской и материальный учет, хранение материальных ценностей Управления;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 xml:space="preserve">8.24. </w:t>
            </w:r>
            <w:proofErr w:type="gramStart"/>
            <w:r w:rsidRPr="00416789">
              <w:rPr>
                <w:rFonts w:eastAsia="Calibri"/>
                <w:color w:val="000000" w:themeColor="text1"/>
              </w:rPr>
              <w:t xml:space="preserve">Организовать мероприятия (в том числе с привлечением организаций на договорной основе) по содержанию зданий и помещений Управления, по выполнению санитарно-технических услуг и эксплуатации инженерных систем зданий Управления: энергоснабжения и энергопотребления; тепло- и водоснабжения и потребления; водоотведения и канализации, эксплуатации систем кондиционирования и </w:t>
            </w:r>
            <w:proofErr w:type="spellStart"/>
            <w:r w:rsidRPr="00416789">
              <w:rPr>
                <w:rFonts w:eastAsia="Calibri"/>
                <w:color w:val="000000" w:themeColor="text1"/>
              </w:rPr>
              <w:t>воздухоотведения</w:t>
            </w:r>
            <w:proofErr w:type="spellEnd"/>
            <w:r w:rsidRPr="00416789">
              <w:rPr>
                <w:rFonts w:eastAsia="Calibri"/>
                <w:color w:val="000000" w:themeColor="text1"/>
              </w:rPr>
              <w:t>, слаботочных систем, в части возложенных на отдел задач, выполнение технических мероприятий пожарной безопасности;</w:t>
            </w:r>
            <w:proofErr w:type="gramEnd"/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8.25. Организовать  ведение учета, хранение и ведение эксплуатационной документации на инженерные системы;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 xml:space="preserve">8.26. Организовать работы по формированию статистических отчетов по вопросам </w:t>
            </w:r>
            <w:proofErr w:type="spellStart"/>
            <w:r w:rsidRPr="00416789">
              <w:rPr>
                <w:rFonts w:eastAsia="Calibri"/>
                <w:color w:val="000000" w:themeColor="text1"/>
              </w:rPr>
              <w:t>энерго</w:t>
            </w:r>
            <w:proofErr w:type="spellEnd"/>
            <w:r w:rsidRPr="00416789">
              <w:rPr>
                <w:rFonts w:eastAsia="Calibri"/>
                <w:color w:val="000000" w:themeColor="text1"/>
              </w:rPr>
              <w:t>- и теплопотребления;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8.27. Организовать содержание прилегающих территорий, вывоз ТБО;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8.28. Организовать работы по повышению эффективности использования топливно-энергетических ресурсов;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lastRenderedPageBreak/>
              <w:t>8.29. Осуществить ежеквартальный контроль, за использованием топливно-энергетических ресурсов;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8.30. Организовать работы по учету федерального имущества, находящегося в оперативном управлении Управления;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 xml:space="preserve">8.31. Осуществлять другие мероприятия по поручению начальника хозяйственного отдела и  руководства Управления. 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8.32. Использовать, на основании полученного в установленном порядке доступа, всеми информационными и программными ресурсами, которые имеются в Управлении, необходимыми для эффективного и своевременного, обоснованного и всестороннего исполнения возложенных обязанностей: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- Программный комплекс СЭД-Регион «</w:t>
            </w:r>
            <w:proofErr w:type="spellStart"/>
            <w:r w:rsidRPr="00416789">
              <w:rPr>
                <w:rFonts w:eastAsia="Calibri"/>
                <w:color w:val="000000" w:themeColor="text1"/>
              </w:rPr>
              <w:t>Lotus</w:t>
            </w:r>
            <w:proofErr w:type="spellEnd"/>
            <w:r w:rsidRPr="00416789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16789">
              <w:rPr>
                <w:rFonts w:eastAsia="Calibri"/>
                <w:color w:val="000000" w:themeColor="text1"/>
              </w:rPr>
              <w:t>Notus</w:t>
            </w:r>
            <w:proofErr w:type="spellEnd"/>
            <w:r w:rsidRPr="00416789">
              <w:rPr>
                <w:rFonts w:eastAsia="Calibri"/>
                <w:color w:val="000000" w:themeColor="text1"/>
              </w:rPr>
              <w:t>»;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- Правовая система «Консультант Плюс»;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- Информационный ресурс ПИК «Учет автомобилей и оргтехники в регионах» (отчет 1-ХЗ);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- Информационный ресурс ПИК «Отчет о выполнении строительно-монтажных работ и затрат в капитальном строительстве и капитальном ремонте в регионах» (отчеты 1-КС, 1-КР);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- Информационный ресурс «Имущественные и земельно-правовые отношения»;</w:t>
            </w:r>
          </w:p>
          <w:p w:rsidR="00416789" w:rsidRPr="00416789" w:rsidRDefault="00416789" w:rsidP="00416789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- Программный комплекс «Регион»;</w:t>
            </w:r>
          </w:p>
          <w:p w:rsidR="00416789" w:rsidRDefault="00416789" w:rsidP="00416789">
            <w:pPr>
              <w:widowControl w:val="0"/>
              <w:shd w:val="clear" w:color="auto" w:fill="FFFFFF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          </w:t>
            </w:r>
            <w:r w:rsidRPr="00416789">
              <w:rPr>
                <w:rFonts w:eastAsia="Calibri"/>
                <w:color w:val="000000" w:themeColor="text1"/>
              </w:rPr>
              <w:t xml:space="preserve">8.33. Осуществлять операции и подписывать электронные документы при защищенном документообороте между Управлением и участниками размещения заказа посредством электронной торговой площадки и единого </w:t>
            </w:r>
            <w:proofErr w:type="spellStart"/>
            <w:r w:rsidRPr="00416789">
              <w:rPr>
                <w:rFonts w:eastAsia="Calibri"/>
                <w:color w:val="000000" w:themeColor="text1"/>
              </w:rPr>
              <w:t>агрегатора</w:t>
            </w:r>
            <w:proofErr w:type="spellEnd"/>
            <w:r w:rsidRPr="00416789">
              <w:rPr>
                <w:rFonts w:eastAsia="Calibri"/>
                <w:color w:val="000000" w:themeColor="text1"/>
              </w:rPr>
              <w:t xml:space="preserve"> торговли.</w:t>
            </w:r>
          </w:p>
          <w:p w:rsidR="007E0C64" w:rsidRPr="00084977" w:rsidRDefault="00416789" w:rsidP="00416789">
            <w:pPr>
              <w:widowControl w:val="0"/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416789">
              <w:rPr>
                <w:b/>
                <w:color w:val="000000" w:themeColor="text1"/>
              </w:rPr>
              <w:t xml:space="preserve">Главный специалист-эксперт </w:t>
            </w:r>
            <w:r w:rsidR="007E0C64" w:rsidRPr="00084977">
              <w:rPr>
                <w:b/>
                <w:color w:val="000000" w:themeColor="text1"/>
              </w:rPr>
              <w:t xml:space="preserve">имеет право: </w:t>
            </w:r>
          </w:p>
          <w:p w:rsidR="00416789" w:rsidRPr="00416789" w:rsidRDefault="00416789" w:rsidP="00416789">
            <w:pPr>
              <w:tabs>
                <w:tab w:val="left" w:pos="0"/>
              </w:tabs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9.1. Вносить начальнику хозяйственного отдела предложения по вопросам, относящимся к компетенции отдела;</w:t>
            </w:r>
          </w:p>
          <w:p w:rsidR="00416789" w:rsidRPr="00416789" w:rsidRDefault="00416789" w:rsidP="00416789">
            <w:pPr>
              <w:tabs>
                <w:tab w:val="left" w:pos="0"/>
              </w:tabs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9.2. Знакомиться с документами, необходимыми для выполнения возложенных на отдел задач, в структурных подразделениях Управления;</w:t>
            </w:r>
          </w:p>
          <w:p w:rsidR="00416789" w:rsidRPr="00416789" w:rsidRDefault="00416789" w:rsidP="00416789">
            <w:pPr>
              <w:tabs>
                <w:tab w:val="left" w:pos="0"/>
              </w:tabs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9.3. Запрашивать и получать в установленном порядке от структурных подразделений Управления,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организаций, независимо от их организационно – правовой формы, материалы, необходимые для решения вопросов, входящих в компетенцию хозяйственного отдела.</w:t>
            </w:r>
          </w:p>
          <w:p w:rsidR="00416789" w:rsidRPr="00416789" w:rsidRDefault="00416789" w:rsidP="00416789">
            <w:pPr>
              <w:tabs>
                <w:tab w:val="left" w:pos="0"/>
              </w:tabs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9.4. Вести в установленном порядке переписку с организациями по вопросам, относящимся к компетенции хозяйственного отдела;</w:t>
            </w:r>
          </w:p>
          <w:p w:rsidR="00416789" w:rsidRPr="00416789" w:rsidRDefault="00416789" w:rsidP="00416789">
            <w:pPr>
              <w:tabs>
                <w:tab w:val="left" w:pos="0"/>
              </w:tabs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9.5. Готовить проекты нормативных правовых актов, приказов и других документов по функциям хозяйственного отдела и направлять их на согласование соответствующим структурным подразделениям Управления;</w:t>
            </w:r>
          </w:p>
          <w:p w:rsidR="00416789" w:rsidRPr="00416789" w:rsidRDefault="00416789" w:rsidP="00416789">
            <w:pPr>
              <w:tabs>
                <w:tab w:val="left" w:pos="0"/>
              </w:tabs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9.6. Требовать от исполнителей (работников Управления) доработки документов, подготовленных с нарушением установленных правил их составления;</w:t>
            </w:r>
          </w:p>
          <w:p w:rsidR="00416789" w:rsidRPr="00416789" w:rsidRDefault="00416789" w:rsidP="00416789">
            <w:pPr>
              <w:tabs>
                <w:tab w:val="left" w:pos="0"/>
              </w:tabs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9.7. Вносить предложения по улучшению документационного обеспечения деятельности отдела;</w:t>
            </w:r>
          </w:p>
          <w:p w:rsidR="00416789" w:rsidRPr="00416789" w:rsidRDefault="00416789" w:rsidP="00416789">
            <w:pPr>
              <w:tabs>
                <w:tab w:val="left" w:pos="0"/>
              </w:tabs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9.8. Взаимодействовать со структурными подразделениями Управления по вопросам проверки исполнения документов по хозяйственным  вопросам</w:t>
            </w:r>
          </w:p>
          <w:p w:rsidR="00416789" w:rsidRDefault="00416789" w:rsidP="00416789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ab/>
              <w:t xml:space="preserve">10. </w:t>
            </w:r>
            <w:proofErr w:type="gramStart"/>
            <w:r w:rsidRPr="00416789">
              <w:rPr>
                <w:rFonts w:eastAsia="Calibri"/>
                <w:color w:val="000000" w:themeColor="text1"/>
              </w:rPr>
              <w:t>Главный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службе», приказами (распоряжениями) ФНС России, приказами Управления, положением об отделе, поручениями руководства Управления в рамках своей трудовой функции.</w:t>
            </w:r>
            <w:proofErr w:type="gramEnd"/>
          </w:p>
          <w:p w:rsidR="009312B9" w:rsidRPr="00084977" w:rsidRDefault="009312B9" w:rsidP="00416789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Ответственность</w:t>
            </w:r>
            <w:r w:rsidR="00CE29D4" w:rsidRPr="00084977">
              <w:rPr>
                <w:b/>
                <w:color w:val="000000" w:themeColor="text1"/>
              </w:rPr>
              <w:t>:</w:t>
            </w:r>
          </w:p>
          <w:p w:rsidR="00416789" w:rsidRPr="00416789" w:rsidRDefault="00416789" w:rsidP="00416789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 xml:space="preserve">11.1. </w:t>
            </w:r>
            <w:proofErr w:type="gramStart"/>
            <w:r w:rsidRPr="00416789">
              <w:rPr>
                <w:rFonts w:eastAsia="Calibri"/>
                <w:color w:val="000000" w:themeColor="text1"/>
              </w:rPr>
              <w:t>За неисполнение (ненадлежащее исполнение) основных обязанностей гражданского служащего, определенных статьёй 15 Федерального закона от 27.07.2004 № 79-ФЗ «О государственного гражданской службе»;</w:t>
            </w:r>
            <w:proofErr w:type="gramEnd"/>
          </w:p>
          <w:p w:rsidR="00416789" w:rsidRPr="00416789" w:rsidRDefault="00416789" w:rsidP="00416789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lastRenderedPageBreak/>
              <w:t>11.2. За несоблюдение требований к служебному поведению гражданского служащего, определенных статьёй 18 Федерального закона и Кодексом этики работника налоговых органов;</w:t>
            </w:r>
          </w:p>
          <w:p w:rsidR="00416789" w:rsidRPr="00416789" w:rsidRDefault="00416789" w:rsidP="00416789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11.3. За невыполнение обязанности предусмотренной пунктом 1 статьёй 9 Федерального закона от 25.12.2008 № 273-ФЗ «О противодействии коррупции»;</w:t>
            </w:r>
          </w:p>
          <w:p w:rsidR="00416789" w:rsidRPr="00416789" w:rsidRDefault="00416789" w:rsidP="00416789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11.4. За несоблюдение ограничений и запретов, связанных с гражданской службой в соответствии со статьями 16 и 17 Федерального закона от 27.07.2004 № 79-ФЗ «О государственной гражданской службе»;</w:t>
            </w:r>
          </w:p>
          <w:p w:rsidR="00416789" w:rsidRPr="00416789" w:rsidRDefault="00416789" w:rsidP="00416789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11.5. За неисполнение (ненадлежащее исполнение) должностных обязанностей в соответствии с задачами и функциями Управления, Положением об отделе, функциональными особенностями замещаемой должности гражданской службы;</w:t>
            </w:r>
          </w:p>
          <w:p w:rsidR="00416789" w:rsidRPr="00416789" w:rsidRDefault="00416789" w:rsidP="00416789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11.6. За несоблюдение законов и иных нормативных правовых актов Российской Федерации, нормативных актов Министерства финансов Российской Федерации, приказов, распоряжений, инструкций и методических указаний ФНС России, управления;</w:t>
            </w:r>
          </w:p>
          <w:p w:rsidR="00416789" w:rsidRPr="00416789" w:rsidRDefault="00416789" w:rsidP="00416789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11.7. За разглашение государственной тайны, иной информации, ставшей ему известной в связи с исполнением должностных обязанностей;</w:t>
            </w:r>
          </w:p>
          <w:p w:rsidR="00416789" w:rsidRPr="00416789" w:rsidRDefault="00416789" w:rsidP="00416789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11.8. За соблюдение служебной и исполнительской дисциплины;</w:t>
            </w:r>
          </w:p>
          <w:p w:rsidR="00416789" w:rsidRPr="00416789" w:rsidRDefault="00416789" w:rsidP="00416789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 xml:space="preserve">11.9. За не обеспечение сохранности имущества и документов, выданных для выполнения должностных обязанностей. </w:t>
            </w:r>
          </w:p>
          <w:p w:rsidR="00416789" w:rsidRDefault="00416789" w:rsidP="00416789">
            <w:pPr>
              <w:widowControl w:val="0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12.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7E0C64" w:rsidRPr="00084977" w:rsidRDefault="007E0C64" w:rsidP="00416789">
            <w:pPr>
              <w:widowControl w:val="0"/>
              <w:rPr>
                <w:b/>
                <w:color w:val="000000" w:themeColor="text1"/>
                <w:lang w:eastAsia="en-US"/>
              </w:rPr>
            </w:pPr>
            <w:r w:rsidRPr="00084977">
              <w:rPr>
                <w:b/>
                <w:color w:val="000000" w:themeColor="text1"/>
                <w:lang w:eastAsia="en-US"/>
              </w:rPr>
              <w:t xml:space="preserve">Эффективность и результативность профессиональной служебной деятельности </w:t>
            </w:r>
            <w:r w:rsidR="00416789">
              <w:rPr>
                <w:b/>
                <w:color w:val="000000" w:themeColor="text1"/>
                <w:lang w:eastAsia="en-US"/>
              </w:rPr>
              <w:t>главного специалиста-эксперта</w:t>
            </w:r>
            <w:r w:rsidRPr="00084977">
              <w:rPr>
                <w:b/>
                <w:color w:val="000000" w:themeColor="text1"/>
                <w:lang w:eastAsia="en-US"/>
              </w:rPr>
              <w:t xml:space="preserve"> оценивается по следующим показателям:</w:t>
            </w:r>
          </w:p>
          <w:p w:rsidR="00416789" w:rsidRPr="00416789" w:rsidRDefault="00416789" w:rsidP="00416789">
            <w:pPr>
              <w:widowControl w:val="0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416789" w:rsidRPr="00416789" w:rsidRDefault="00416789" w:rsidP="00416789">
            <w:pPr>
              <w:widowControl w:val="0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- своевременности и оперативности выполнения поручений;</w:t>
            </w:r>
          </w:p>
          <w:p w:rsidR="00416789" w:rsidRPr="00416789" w:rsidRDefault="00416789" w:rsidP="00416789">
            <w:pPr>
              <w:widowControl w:val="0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416789" w:rsidRPr="00416789" w:rsidRDefault="00416789" w:rsidP="00416789">
            <w:pPr>
              <w:widowControl w:val="0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416789" w:rsidRPr="00416789" w:rsidRDefault="00416789" w:rsidP="00416789">
            <w:pPr>
              <w:widowControl w:val="0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416789" w:rsidRPr="00416789" w:rsidRDefault="00416789" w:rsidP="00416789">
            <w:pPr>
              <w:widowControl w:val="0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416789" w:rsidRPr="00416789" w:rsidRDefault="00416789" w:rsidP="00416789">
            <w:pPr>
              <w:widowControl w:val="0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 xml:space="preserve">- отсутствию нарушений законодательства при осуществлении закупок товаров, </w:t>
            </w:r>
            <w:proofErr w:type="spellStart"/>
            <w:r w:rsidRPr="00416789">
              <w:rPr>
                <w:rFonts w:eastAsia="Calibri"/>
                <w:color w:val="000000" w:themeColor="text1"/>
              </w:rPr>
              <w:t>работ</w:t>
            </w:r>
            <w:proofErr w:type="gramStart"/>
            <w:r w:rsidRPr="00416789">
              <w:rPr>
                <w:rFonts w:eastAsia="Calibri"/>
                <w:color w:val="000000" w:themeColor="text1"/>
              </w:rPr>
              <w:t>,у</w:t>
            </w:r>
            <w:proofErr w:type="gramEnd"/>
            <w:r w:rsidRPr="00416789">
              <w:rPr>
                <w:rFonts w:eastAsia="Calibri"/>
                <w:color w:val="000000" w:themeColor="text1"/>
              </w:rPr>
              <w:t>слуг</w:t>
            </w:r>
            <w:proofErr w:type="spellEnd"/>
            <w:r w:rsidRPr="00416789">
              <w:rPr>
                <w:rFonts w:eastAsia="Calibri"/>
                <w:color w:val="000000" w:themeColor="text1"/>
              </w:rPr>
              <w:t>,  заключении государственных контрактов и договоров;</w:t>
            </w:r>
          </w:p>
          <w:p w:rsidR="00416789" w:rsidRPr="00416789" w:rsidRDefault="00416789" w:rsidP="00416789">
            <w:pPr>
              <w:widowControl w:val="0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- отсутствию нарушений по ведению установленных информационных ресурсов;</w:t>
            </w:r>
          </w:p>
          <w:p w:rsidR="00CE29D4" w:rsidRPr="00084977" w:rsidRDefault="00416789" w:rsidP="00416789">
            <w:pPr>
              <w:widowControl w:val="0"/>
              <w:jc w:val="both"/>
              <w:rPr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- достоверности и своевременности формирования установленной отчетности в пределах своей компетенции.</w:t>
            </w:r>
          </w:p>
        </w:tc>
      </w:tr>
      <w:tr w:rsidR="00A9359E" w:rsidRPr="004028C7" w:rsidTr="00A9359E">
        <w:trPr>
          <w:trHeight w:val="557"/>
        </w:trPr>
        <w:tc>
          <w:tcPr>
            <w:tcW w:w="10260" w:type="dxa"/>
          </w:tcPr>
          <w:p w:rsidR="007C3CAF" w:rsidRPr="00084977" w:rsidRDefault="007C3CAF" w:rsidP="00781068">
            <w:pPr>
              <w:jc w:val="both"/>
              <w:rPr>
                <w:b/>
                <w:bCs/>
                <w:color w:val="000000" w:themeColor="text1"/>
              </w:rPr>
            </w:pPr>
            <w:r w:rsidRPr="00084977">
              <w:rPr>
                <w:b/>
                <w:bCs/>
                <w:color w:val="000000" w:themeColor="text1"/>
              </w:rPr>
              <w:lastRenderedPageBreak/>
              <w:t xml:space="preserve">Главный государственный налоговый инспектор отдела </w:t>
            </w:r>
            <w:r w:rsidR="00416789">
              <w:rPr>
                <w:b/>
                <w:bCs/>
                <w:color w:val="000000" w:themeColor="text1"/>
              </w:rPr>
              <w:t>регистрации и учета налогоплательщиков</w:t>
            </w:r>
          </w:p>
          <w:p w:rsidR="00A9359E" w:rsidRPr="00084977" w:rsidRDefault="00A9359E" w:rsidP="00781068">
            <w:pPr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Для замещения вакантной должности устанавливаются следующие требования:</w:t>
            </w:r>
          </w:p>
          <w:p w:rsidR="00416789" w:rsidRDefault="00416789" w:rsidP="00781068">
            <w:pPr>
              <w:widowControl w:val="0"/>
              <w:tabs>
                <w:tab w:val="left" w:pos="1276"/>
              </w:tabs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«Юриспруденция»,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AA4690" w:rsidRPr="00084977" w:rsidRDefault="00A9359E" w:rsidP="00781068">
            <w:pPr>
              <w:widowControl w:val="0"/>
              <w:tabs>
                <w:tab w:val="left" w:pos="1276"/>
              </w:tabs>
              <w:jc w:val="both"/>
              <w:rPr>
                <w:color w:val="000000" w:themeColor="text1"/>
                <w:spacing w:val="-2"/>
              </w:rPr>
            </w:pPr>
            <w:r w:rsidRPr="00084977">
              <w:rPr>
                <w:b/>
                <w:color w:val="000000" w:themeColor="text1"/>
                <w:spacing w:val="-2"/>
              </w:rPr>
              <w:t>Наличие базовых знаний:</w:t>
            </w:r>
            <w:r w:rsidRPr="00084977">
              <w:rPr>
                <w:color w:val="000000" w:themeColor="text1"/>
                <w:spacing w:val="-2"/>
              </w:rPr>
              <w:t xml:space="preserve"> </w:t>
            </w:r>
          </w:p>
          <w:p w:rsidR="00416789" w:rsidRDefault="00416789" w:rsidP="00781068">
            <w:pPr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 xml:space="preserve">государственного языка Российской Федерации (русского языка);  основ Конституции Российской Федерации; законодательства о гражданской службе; законодательства о </w:t>
            </w:r>
            <w:r w:rsidRPr="00416789">
              <w:rPr>
                <w:rFonts w:eastAsia="Calibri"/>
                <w:color w:val="000000" w:themeColor="text1"/>
              </w:rPr>
              <w:lastRenderedPageBreak/>
              <w:t>противодействии коррупции;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A9359E" w:rsidRPr="00084977" w:rsidRDefault="00A9359E" w:rsidP="00781068">
            <w:pPr>
              <w:jc w:val="both"/>
              <w:rPr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Наличие профессиональных знаний</w:t>
            </w:r>
            <w:r w:rsidRPr="00084977">
              <w:rPr>
                <w:color w:val="000000" w:themeColor="text1"/>
              </w:rPr>
              <w:t>:</w:t>
            </w:r>
          </w:p>
          <w:p w:rsidR="00A9359E" w:rsidRPr="00084977" w:rsidRDefault="00A9359E" w:rsidP="00781068">
            <w:pPr>
              <w:jc w:val="both"/>
              <w:rPr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В сфере законодательства Российской Федерации</w:t>
            </w:r>
            <w:r w:rsidRPr="00084977">
              <w:rPr>
                <w:color w:val="000000" w:themeColor="text1"/>
              </w:rPr>
              <w:t>: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Гражданский кодекс Российской Федерации;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Налоговый кодекс Российской Федерации (часть первая - статьи 11, 23, 83-86 - в части учета налогоплательщиков и банковских счетов, часть вторая глава 25.3.);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Кодекс Российской Федерации об административных правонарушениях от 30 декабря 2001 г. № 195-ФЗ;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Уголовный кодекс Российской Федерации (статьи 170.1, 173.1, 173.2, 202, 327);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Закон Российской Федерации от 21 марта 1991 г. № 943-1 «О налоговых органах Российской Федерации»;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Федеральный закон от 27 июля 2010 г. № 210-ФЗ «Об организации предоставления государственных и муниципальных услуг»;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Федеральный закон от 27 июля 2006 г. № 149-ФЗ «Об информации, информационных технологиях и о защите информации»;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Федеральный закон от 27 июля 2006 № 152-ФЗ «О персональных данных»;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Федеральный закон от 08 августа 2001 г. № 129-ФЗ «О государственной регистрации юридических лиц и индивидуальных предпринимателей»;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Федеральный закон от 08 февраля 1998 г. № 14-ФЗ «Об обществах с ограниченной ответственностью»;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Федеральный закон от 26 декабря 1995 г. № 208-ФЗ «Об акционерных обществах»;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Федеральный закон от 11 июня 2003 г. № 74-ФЗ «О крестьянском (фермерском) хозяйстве»;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Федеральный закон от 09.07.1999 № 160-ФЗ «Об иностранных инвестициях в Российской Федерации»;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Федеральный закон от 26.10.2002 № 127-ФЗ «О несостоятельности (банкротстве)»;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Федеральный закон от 12.01.1996 № 7-ФЗ «О некоммерческих организациях»;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Федеральный закон от 24 июля 2007 г. № 209-ФЗ «О развитии малого и среднего предпринимательства в Российской Федерации»;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Федеральный закон от 02.12.1990 № 395-1 «О банках и банковской деятельности» (в части государственной регистрации кредитных учреждений – ст.12 ФЗ);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Федеральный закон от 10.12.2003 № 173-ФЗ «О валютном регулировании и валютном контроле»;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Федеральный закон от 28.06.2014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Указ Президента Российской Федерации от 12 августа 2002 г. № 885 «Об утверждении общих принципов служебного поведения государственных служащих»;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Постановление Правительства Российской Федерации от 30 сентября 2004 г. № 506 «Об утверждении Положения о Федеральной налоговой службе»;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 xml:space="preserve">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</w:t>
            </w:r>
            <w:r w:rsidRPr="00416789">
              <w:rPr>
                <w:rFonts w:eastAsia="Calibri"/>
                <w:color w:val="000000" w:themeColor="text1"/>
              </w:rPr>
              <w:lastRenderedPageBreak/>
              <w:t>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proofErr w:type="gramStart"/>
            <w:r w:rsidRPr="00416789">
              <w:rPr>
                <w:rFonts w:eastAsia="Calibri"/>
                <w:color w:val="000000" w:themeColor="text1"/>
              </w:rPr>
              <w:t>постановление Правительства Российской Федерации от 25 декабря 2014 г. № 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</w:t>
            </w:r>
            <w:proofErr w:type="gramEnd"/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proofErr w:type="gramStart"/>
            <w:r w:rsidRPr="00416789">
              <w:rPr>
                <w:rFonts w:eastAsia="Calibri"/>
                <w:color w:val="000000" w:themeColor="text1"/>
              </w:rPr>
              <w:t>постановление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</w:t>
            </w:r>
            <w:proofErr w:type="gramEnd"/>
            <w:r w:rsidRPr="00416789">
              <w:rPr>
                <w:rFonts w:eastAsia="Calibri"/>
                <w:color w:val="000000" w:themeColor="text1"/>
              </w:rPr>
              <w:t xml:space="preserve">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Минфина РФ от 08.04.2005 № 55н «О Порядке постановки на учет налогоплательщиков налога на игорный бизнес»;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Минфина России от 29.12.2020 № 329н «Об утверждении порядка постановки на учет и снятия с учета в налоговых органах российских организаций, граждан Российской Федерации, не являющихся индивидуальными предпринимателями, индивидуальных предпринимателей»;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Минфина России от 28.12.2018 № 293н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такого соглашения, и о признании утратившим силу приказа Министерства финансов Российской Федерации от 30 сентября 2010 г. № 117н»;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Минфина России от 22.06.2017 № 99н «Об утверждении Порядка ведения Единого государственного реестра налогоплательщиков и о признании утратившими силу приказов Министерства финансов Российской Федерации от 30 сентября 2010 г. № 116н и от 7 сентября 2011 г. № 106н»;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Минфина России от 11.09.2020 № 188н «Об утверждении Особенностей учета в налоговых органах физических лиц - иностранных граждан и лиц без гражданства, не являющихся индивидуальными предпринимателями»;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Минфина России от 30.12.2014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 xml:space="preserve">приказ Минфина России от 26.11.2018 № 238н «Об утверждении порядка, формы и сроков предоставления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органам государственной власти, иным государственным органам, судам, органам государственных внебюджетных фондов, органам местного самоуправления, Банку </w:t>
            </w:r>
            <w:r w:rsidRPr="00416789">
              <w:rPr>
                <w:rFonts w:eastAsia="Calibri"/>
                <w:color w:val="000000" w:themeColor="text1"/>
              </w:rPr>
              <w:lastRenderedPageBreak/>
              <w:t>России, нотариусам»;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proofErr w:type="gramStart"/>
            <w:r w:rsidRPr="00416789">
              <w:rPr>
                <w:rFonts w:eastAsia="Calibri"/>
                <w:color w:val="000000" w:themeColor="text1"/>
              </w:rPr>
              <w:t>приказ Минфина России от 30.10.2017 № 165н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 признании</w:t>
            </w:r>
            <w:proofErr w:type="gramEnd"/>
            <w:r w:rsidRPr="00416789">
              <w:rPr>
                <w:rFonts w:eastAsia="Calibri"/>
                <w:color w:val="000000" w:themeColor="text1"/>
              </w:rPr>
              <w:t xml:space="preserve"> утратившим силу приказа Министерства финансов Российской Федерации от 18 февраля 2015 г. № 25н»;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МНС РФ от 03.03.2003 №БГ-3-28/96 «Об утверждении порядка доступа к конфиденциальной информации налогового органа»;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МНС РФ от 31.12.2003 № БГ-3-09/731 «Об утверждении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МНС РФ от 17.03.2004 № 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ФНС России от 29 июня 2012 г. № ММВ-7-6/435@ «Об утверждении Порядка и условий присвоения, применения, а также изменения идентификационного номера налогоплательщика»;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ФНС России от 31.08.2020 № 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ФНС России от 06.11.2020 № ЕД-7-14/794@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и о внесении изменений в приказ ФНС России от 31.08.2020 № ЕД-7-14/617@»;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ФНС России от 19.12.2019 № ММВ-7-14/640@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ФНС России от 28.05.2020 № ЕД-7-14/354@ «Об утверждении форм и формата сообщений банка налоговому органу, предусмотренных пунктом 1.1 статьи 86 Налогового кодекса Российской Федерации, в электронной форме»;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ФНС России от 10.12.2019 № ММВ-7-14/627@ «Об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ФНС России от 12.10.2020 № ЕД-7-14/743@ «Об утверждении Порядка взаимодействия с регистрирующим органом при направлении документов, необходимых для государственной регистрации юридических лиц и индивидуальных предпринимателей, в форме электронных документов, а также требований к формированию таких электронных документов»;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 xml:space="preserve">приказ ФНС России от 11.02.2016 N ММВ-7-14/72@ «Об утверждении оснований, условий и способов </w:t>
            </w:r>
            <w:proofErr w:type="gramStart"/>
            <w:r w:rsidRPr="00416789">
              <w:rPr>
                <w:rFonts w:eastAsia="Calibri"/>
                <w:color w:val="000000" w:themeColor="text1"/>
              </w:rPr>
              <w:t>проведения</w:t>
            </w:r>
            <w:proofErr w:type="gramEnd"/>
            <w:r w:rsidRPr="00416789">
              <w:rPr>
                <w:rFonts w:eastAsia="Calibri"/>
                <w:color w:val="000000" w:themeColor="text1"/>
              </w:rPr>
              <w:t xml:space="preserve"> указанных в пункте 4.2 статьи 9 Федерального закона «О государственной регистрации юридических лиц и индивидуальных предпринимателей» </w:t>
            </w:r>
            <w:r w:rsidRPr="00416789">
              <w:rPr>
                <w:rFonts w:eastAsia="Calibri"/>
                <w:color w:val="000000" w:themeColor="text1"/>
              </w:rPr>
              <w:lastRenderedPageBreak/>
              <w:t>мероприятий, порядка использования результатов этих мероприятий,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лиц, формы заявления физического лица о недостоверности сведений о нем в Едином государственном реестре юридических лиц»;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ФНС России от 13.01.2020 № ММВ-7-14/12@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ФНС России от 24.06.2016 № ММВ-7-14/374@ «Об утверждении Порядка взаимодействия территориальных органов ФНС России и ФКУ «Налог-Сервис» ФНС России при реализации с использованием АИС «Налог-3» функций централизованной обработки документов, представляемых в территориальные органы ФНС России при государственной регистрации юридических лиц и индивидуальных предпринимателей»;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proofErr w:type="gramStart"/>
            <w:r w:rsidRPr="00416789">
              <w:rPr>
                <w:rFonts w:eastAsia="Calibri"/>
                <w:color w:val="000000" w:themeColor="text1"/>
              </w:rPr>
              <w:t>приказ ФНС России от 30.07.2021 № ЕД-7-14/703@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состава содержащихся в нем сведений, состава сведений, подлежащих размещению в информационно-телекоммуникационной сети «Интернет», а также формы выписки из указанного реестра и формы справки об отсутствии запрашиваемой информации»;</w:t>
            </w:r>
            <w:proofErr w:type="gramEnd"/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приказ ФНС России от 09.11.2015 № ММВ-7-14/501@ «Об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Федерации»;</w:t>
            </w:r>
          </w:p>
          <w:p w:rsidR="00416789" w:rsidRPr="00416789" w:rsidRDefault="00416789" w:rsidP="00416789">
            <w:pPr>
              <w:widowControl w:val="0"/>
              <w:tabs>
                <w:tab w:val="num" w:pos="1230"/>
              </w:tabs>
              <w:ind w:firstLine="720"/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указание Банка России от 14.01.2020 № 5387-У «О порядке взаимодействия Центрального банка Российской Федерации и Федеральной налоговой службы по вопросам государственной регистрации кредитных организаций и негосударственных пенсионных фондов».</w:t>
            </w:r>
          </w:p>
          <w:p w:rsidR="00416789" w:rsidRDefault="00416789" w:rsidP="00416789">
            <w:pPr>
              <w:jc w:val="both"/>
              <w:rPr>
                <w:rFonts w:eastAsia="Calibri"/>
                <w:color w:val="000000" w:themeColor="text1"/>
              </w:rPr>
            </w:pPr>
            <w:r w:rsidRPr="00416789">
              <w:rPr>
                <w:rFonts w:eastAsia="Calibri"/>
                <w:color w:val="000000" w:themeColor="text1"/>
              </w:rPr>
      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DD51A5" w:rsidRPr="00084977" w:rsidRDefault="00A9359E" w:rsidP="00416789">
            <w:pPr>
              <w:jc w:val="both"/>
              <w:rPr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Иные профессиональные знания</w:t>
            </w:r>
            <w:r w:rsidRPr="00084977">
              <w:rPr>
                <w:color w:val="000000" w:themeColor="text1"/>
              </w:rPr>
              <w:t>:</w:t>
            </w:r>
          </w:p>
          <w:p w:rsidR="00416789" w:rsidRPr="00416789" w:rsidRDefault="00416789" w:rsidP="00416789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416789">
              <w:rPr>
                <w:color w:val="000000" w:themeColor="text1"/>
                <w:lang w:bidi="en-US"/>
              </w:rPr>
              <w:t>основ экономики, финансов и кредита, бухгалтерского и налогового учета;</w:t>
            </w:r>
          </w:p>
          <w:p w:rsidR="00416789" w:rsidRPr="00416789" w:rsidRDefault="00416789" w:rsidP="00416789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416789">
              <w:rPr>
                <w:color w:val="000000" w:themeColor="text1"/>
                <w:lang w:bidi="en-US"/>
              </w:rPr>
              <w:t>основ финансовых и кредитных отношений;</w:t>
            </w:r>
          </w:p>
          <w:p w:rsidR="00416789" w:rsidRPr="00416789" w:rsidRDefault="00416789" w:rsidP="00416789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416789">
              <w:rPr>
                <w:color w:val="000000" w:themeColor="text1"/>
                <w:lang w:bidi="en-US"/>
              </w:rPr>
              <w:t>общих положений о налоговом контроле;</w:t>
            </w:r>
          </w:p>
          <w:p w:rsidR="00416789" w:rsidRPr="00416789" w:rsidRDefault="00416789" w:rsidP="00416789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416789">
              <w:rPr>
                <w:color w:val="000000" w:themeColor="text1"/>
                <w:lang w:bidi="en-US"/>
              </w:rPr>
              <w:t>принципов формирования налоговой системы Российской Федерации;</w:t>
            </w:r>
          </w:p>
          <w:p w:rsidR="00416789" w:rsidRPr="00416789" w:rsidRDefault="00416789" w:rsidP="00416789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416789">
              <w:rPr>
                <w:color w:val="000000" w:themeColor="text1"/>
                <w:lang w:bidi="en-US"/>
              </w:rPr>
              <w:t>принципов налогового администрирования;</w:t>
            </w:r>
          </w:p>
          <w:p w:rsidR="00416789" w:rsidRPr="00416789" w:rsidRDefault="00416789" w:rsidP="00416789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416789">
              <w:rPr>
                <w:color w:val="000000" w:themeColor="text1"/>
                <w:lang w:bidi="en-US"/>
              </w:rPr>
              <w:t>порядка государственной регистрации юридических лиц, физических лиц в качестве индивидуальных предпринимателей и крестьянских (фермерских) хозяйств;</w:t>
            </w:r>
          </w:p>
          <w:p w:rsidR="00416789" w:rsidRPr="00416789" w:rsidRDefault="00416789" w:rsidP="00416789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416789">
              <w:rPr>
                <w:color w:val="000000" w:themeColor="text1"/>
                <w:lang w:bidi="en-US"/>
              </w:rPr>
              <w:t>порядка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      </w:r>
          </w:p>
          <w:p w:rsidR="00416789" w:rsidRPr="00416789" w:rsidRDefault="00416789" w:rsidP="00416789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416789">
              <w:rPr>
                <w:color w:val="000000" w:themeColor="text1"/>
                <w:lang w:bidi="en-US"/>
              </w:rPr>
              <w:t>порядка постановки на учет, внесения изменений в учетные данные и снятия с учета физических лиц и организаций;</w:t>
            </w:r>
          </w:p>
          <w:p w:rsidR="00416789" w:rsidRPr="00416789" w:rsidRDefault="00416789" w:rsidP="00416789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416789">
              <w:rPr>
                <w:color w:val="000000" w:themeColor="text1"/>
                <w:lang w:bidi="en-US"/>
              </w:rPr>
              <w:t>порядка формирования и ведения Единого государственного реестра налогоплательщиков (ЕГРН);</w:t>
            </w:r>
          </w:p>
          <w:p w:rsidR="00416789" w:rsidRPr="00416789" w:rsidRDefault="00416789" w:rsidP="00416789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416789">
              <w:rPr>
                <w:color w:val="000000" w:themeColor="text1"/>
                <w:lang w:bidi="en-US"/>
              </w:rPr>
              <w:t>порядка формирования и ведения Единого государственного реестра юридических лиц (ЕГРЮЛ);</w:t>
            </w:r>
          </w:p>
          <w:p w:rsidR="00416789" w:rsidRPr="00416789" w:rsidRDefault="00416789" w:rsidP="00416789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416789">
              <w:rPr>
                <w:color w:val="000000" w:themeColor="text1"/>
                <w:lang w:bidi="en-US"/>
              </w:rPr>
              <w:t>порядка формирования и ведения Единого государственного реестра индивидуальных предпринимателей (ЕГРИП);</w:t>
            </w:r>
          </w:p>
          <w:p w:rsidR="00416789" w:rsidRPr="00416789" w:rsidRDefault="00416789" w:rsidP="00416789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416789">
              <w:rPr>
                <w:color w:val="000000" w:themeColor="text1"/>
                <w:lang w:bidi="en-US"/>
              </w:rPr>
              <w:t>порядка предоставления сведений, содержащихся в ЕГРЮЛ, ЕГРИП, ЕГРН, РАФП, реестре дисквалифицированных лиц;</w:t>
            </w:r>
          </w:p>
          <w:p w:rsidR="00416789" w:rsidRPr="00416789" w:rsidRDefault="00416789" w:rsidP="00416789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416789">
              <w:rPr>
                <w:color w:val="000000" w:themeColor="text1"/>
                <w:lang w:bidi="en-US"/>
              </w:rPr>
              <w:lastRenderedPageBreak/>
              <w:t>порядка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</w:t>
            </w:r>
          </w:p>
          <w:p w:rsidR="00416789" w:rsidRDefault="00416789" w:rsidP="00416789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416789">
              <w:rPr>
                <w:color w:val="000000" w:themeColor="text1"/>
                <w:lang w:bidi="en-US"/>
              </w:rPr>
              <w:t>основных направлений организации работы с налогоплательщиками.</w:t>
            </w:r>
          </w:p>
          <w:p w:rsidR="00AA4690" w:rsidRPr="00084977" w:rsidRDefault="00A9359E" w:rsidP="00416789">
            <w:pPr>
              <w:jc w:val="both"/>
              <w:rPr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Наличие функциональных знаний</w:t>
            </w:r>
            <w:r w:rsidRPr="00084977">
              <w:rPr>
                <w:color w:val="000000" w:themeColor="text1"/>
              </w:rPr>
              <w:t>:</w:t>
            </w:r>
          </w:p>
          <w:p w:rsidR="002C2ABA" w:rsidRDefault="002C2ABA" w:rsidP="00781068">
            <w:pPr>
              <w:widowControl w:val="0"/>
              <w:tabs>
                <w:tab w:val="left" w:pos="1276"/>
              </w:tabs>
              <w:jc w:val="both"/>
              <w:rPr>
                <w:rFonts w:eastAsia="Calibri"/>
                <w:color w:val="000000" w:themeColor="text1"/>
                <w:spacing w:val="-2"/>
              </w:rPr>
            </w:pPr>
            <w:proofErr w:type="gramStart"/>
            <w:r w:rsidRPr="002C2ABA">
              <w:rPr>
                <w:rFonts w:eastAsia="Calibri"/>
                <w:color w:val="000000" w:themeColor="text1"/>
                <w:spacing w:val="-2"/>
              </w:rPr>
              <w:t>принципов предоставления государственных услуг; требований к предоставлению государственных услуг; порядка, требований, этапов и принципов разработки и применения административного регламента (в том числе административного регламента); порядка предоставления государственных услуг в электронной форме; понятия и принципов функционирования, назначения портала государственных услуг; прав заявителей при получении государственных услуг; обязанностей государственных органов, предоставляющих государственные услуги;</w:t>
            </w:r>
            <w:proofErr w:type="gramEnd"/>
            <w:r w:rsidRPr="002C2ABA">
              <w:rPr>
                <w:rFonts w:eastAsia="Calibri"/>
                <w:color w:val="000000" w:themeColor="text1"/>
                <w:spacing w:val="-2"/>
              </w:rPr>
              <w:t xml:space="preserve"> стандарта предоставления государственной услуги: требований и порядка разработки.</w:t>
            </w:r>
          </w:p>
          <w:p w:rsidR="00DD51A5" w:rsidRPr="00084977" w:rsidRDefault="00A9359E" w:rsidP="00781068">
            <w:pPr>
              <w:widowControl w:val="0"/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Наличие базовых умений</w:t>
            </w:r>
            <w:r w:rsidRPr="00084977">
              <w:rPr>
                <w:color w:val="000000" w:themeColor="text1"/>
              </w:rPr>
              <w:t xml:space="preserve">: </w:t>
            </w:r>
          </w:p>
          <w:p w:rsidR="002C2ABA" w:rsidRDefault="002C2ABA" w:rsidP="00781068">
            <w:pPr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 умения по применению персонального компьютера.</w:t>
            </w:r>
          </w:p>
          <w:p w:rsidR="00AA4690" w:rsidRPr="00084977" w:rsidRDefault="00A9359E" w:rsidP="00781068">
            <w:pPr>
              <w:jc w:val="both"/>
              <w:rPr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Наличие профессиональных умений</w:t>
            </w:r>
            <w:r w:rsidRPr="00084977">
              <w:rPr>
                <w:color w:val="000000" w:themeColor="text1"/>
              </w:rPr>
              <w:t>:</w:t>
            </w:r>
          </w:p>
          <w:p w:rsidR="002C2ABA" w:rsidRPr="002C2ABA" w:rsidRDefault="002C2ABA" w:rsidP="002C2ABA">
            <w:pPr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осуществлять государственную регистрацию и учет физических лиц, юридических лиц, индивидуальных предпринимателей и фермерских хозяйств;</w:t>
            </w:r>
          </w:p>
          <w:p w:rsidR="002C2ABA" w:rsidRPr="002C2ABA" w:rsidRDefault="002C2ABA" w:rsidP="002C2ABA">
            <w:pPr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ведение федеральных информационных ресурсов – ЕГРЮЛ, ЕГРИП, ЕГРН, а также реестра дисквалифицированных лиц и предоставления содержащихся в них сведений;</w:t>
            </w:r>
          </w:p>
          <w:p w:rsidR="002C2ABA" w:rsidRDefault="002C2ABA" w:rsidP="002C2ABA">
            <w:pPr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 xml:space="preserve">учета сведений о банковских счетах и по </w:t>
            </w:r>
            <w:proofErr w:type="gramStart"/>
            <w:r w:rsidRPr="002C2ABA">
              <w:rPr>
                <w:color w:val="000000" w:themeColor="text1"/>
              </w:rPr>
              <w:t>контролю за</w:t>
            </w:r>
            <w:proofErr w:type="gramEnd"/>
            <w:r w:rsidRPr="002C2ABA">
              <w:rPr>
                <w:color w:val="000000" w:themeColor="text1"/>
              </w:rPr>
              <w:t xml:space="preserve"> соблюдением обязанности по предоставлению сведений о банковских счетах, а также сведений, содержащихся в ЕГРЮЛ, ЕГРИП, ЕГРН, реестре дисквалифицированных лиц.</w:t>
            </w:r>
          </w:p>
          <w:p w:rsidR="00DD51A5" w:rsidRPr="00084977" w:rsidRDefault="00A9359E" w:rsidP="002C2ABA">
            <w:pPr>
              <w:jc w:val="both"/>
              <w:rPr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Наличие функциональных умений</w:t>
            </w:r>
            <w:r w:rsidRPr="00084977">
              <w:rPr>
                <w:color w:val="000000" w:themeColor="text1"/>
              </w:rPr>
              <w:t>:</w:t>
            </w:r>
          </w:p>
          <w:p w:rsidR="002C2ABA" w:rsidRPr="002C2ABA" w:rsidRDefault="002C2ABA" w:rsidP="002C2ABA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2C2ABA">
              <w:rPr>
                <w:color w:val="000000" w:themeColor="text1"/>
                <w:lang w:bidi="en-US"/>
              </w:rPr>
              <w:t>подготовка аналитических, информационных и других материалов;</w:t>
            </w:r>
          </w:p>
          <w:p w:rsidR="002C2ABA" w:rsidRPr="002C2ABA" w:rsidRDefault="002C2ABA" w:rsidP="002C2ABA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2C2ABA">
              <w:rPr>
                <w:color w:val="000000" w:themeColor="text1"/>
                <w:lang w:bidi="en-US"/>
              </w:rPr>
              <w:t>прием и согласование документации, заявок, заявлений;</w:t>
            </w:r>
          </w:p>
          <w:p w:rsidR="002C2ABA" w:rsidRPr="002C2ABA" w:rsidRDefault="002C2ABA" w:rsidP="002C2ABA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2C2ABA">
              <w:rPr>
                <w:color w:val="000000" w:themeColor="text1"/>
                <w:lang w:bidi="en-US"/>
              </w:rPr>
              <w:t>предоставление информации из реестров, баз данных, выдача справок, выписок, документов, разъяснений и сведений;</w:t>
            </w:r>
          </w:p>
          <w:p w:rsidR="002C2ABA" w:rsidRPr="002C2ABA" w:rsidRDefault="002C2ABA" w:rsidP="002C2ABA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2C2ABA">
              <w:rPr>
                <w:color w:val="000000" w:themeColor="text1"/>
                <w:lang w:bidi="en-US"/>
              </w:rPr>
              <w:t>регистрация прав, предметов;</w:t>
            </w:r>
          </w:p>
          <w:p w:rsidR="002C2ABA" w:rsidRPr="002C2ABA" w:rsidRDefault="002C2ABA" w:rsidP="002C2ABA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2C2ABA">
              <w:rPr>
                <w:color w:val="000000" w:themeColor="text1"/>
                <w:lang w:bidi="en-US"/>
              </w:rPr>
              <w:t>рассмотрение запросов, ходатайств, уведомлений, жалоб;</w:t>
            </w:r>
          </w:p>
          <w:p w:rsidR="002C2ABA" w:rsidRPr="002C2ABA" w:rsidRDefault="002C2ABA" w:rsidP="002C2ABA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2C2ABA">
              <w:rPr>
                <w:color w:val="000000" w:themeColor="text1"/>
                <w:lang w:bidi="en-US"/>
              </w:rPr>
              <w:t>проведение консультаций;</w:t>
            </w:r>
          </w:p>
          <w:p w:rsidR="002C2ABA" w:rsidRPr="002C2ABA" w:rsidRDefault="002C2ABA" w:rsidP="002C2ABA">
            <w:pPr>
              <w:ind w:firstLine="709"/>
              <w:jc w:val="both"/>
              <w:rPr>
                <w:color w:val="000000" w:themeColor="text1"/>
                <w:lang w:bidi="en-US"/>
              </w:rPr>
            </w:pPr>
            <w:r w:rsidRPr="002C2ABA">
              <w:rPr>
                <w:color w:val="000000" w:themeColor="text1"/>
                <w:lang w:bidi="en-US"/>
              </w:rPr>
              <w:t>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      </w:r>
          </w:p>
          <w:p w:rsidR="00A9359E" w:rsidRPr="00084977" w:rsidRDefault="00A9359E" w:rsidP="0078106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Должностные обязанности</w:t>
            </w:r>
          </w:p>
          <w:p w:rsidR="00A9359E" w:rsidRPr="00084977" w:rsidRDefault="00694DE9" w:rsidP="00781068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Главный</w:t>
            </w:r>
            <w:r w:rsidR="00610758" w:rsidRPr="00084977">
              <w:rPr>
                <w:b/>
                <w:color w:val="000000" w:themeColor="text1"/>
              </w:rPr>
              <w:t xml:space="preserve"> государственный налоговый инспектор обязан</w:t>
            </w:r>
            <w:r w:rsidR="00A9359E" w:rsidRPr="00084977">
              <w:rPr>
                <w:b/>
                <w:color w:val="000000" w:themeColor="text1"/>
              </w:rPr>
              <w:t>: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</w:t>
            </w:r>
            <w:r w:rsidRPr="002C2ABA">
              <w:rPr>
                <w:rFonts w:eastAsia="Calibri"/>
                <w:color w:val="000000" w:themeColor="text1"/>
              </w:rPr>
              <w:t>.1. 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11.04.2011 № ММВ-7-4/260@;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8.2.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8.3. Принимать меры по недопущению любой возможности возникновения конфликта интересов;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8.4.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8.5. Соблюдать служебный распорядок Управления;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 xml:space="preserve">8.6. Осуществлять государственную регистрацию юридических лиц и ведение Единого государственного реестра юридических лиц (далее – ЕГРЮЛ) в соответствии с </w:t>
            </w:r>
            <w:r w:rsidRPr="002C2ABA">
              <w:rPr>
                <w:rFonts w:eastAsia="Calibri"/>
                <w:color w:val="000000" w:themeColor="text1"/>
              </w:rPr>
              <w:lastRenderedPageBreak/>
              <w:t>законодательством о государственной регистрации, в том числе на основании документов, поступивших на государственную регистрацию в электронном виде, в том числе через портал государственных и муниципальных услуг. Обеспечивать полноту и достоверность включенных в ЕГРЮЛ сведений;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8.7. Осуществлять прием и регистрацию в ПП ЦСР АИС «Налог-3» документов по государственной регистрации юридических лиц, запросов на выдачу информации из ЕГРЮЛ, поступивших от заявителя непосредственно либо по почте;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 xml:space="preserve">8.8. Своевременно выдавать заявителю либо его представителю, действующему на основании нотариально удостоверенной доверенности, оформленную в соответствии с действующим законодательством расписку в получении документов, представленных непосредственно в регистрирующий орган, с указанием их перечня и даты их получения; 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8.9. Производить логический и визуальный контроль введенных Федеральным казенным учреждением «Налог-Сервис» Федеральной налоговой службы в ПП ЦСР АИС «Налог-3» сведений, содержащихся в документах, представленных юридическими лицами на государственную регистрацию;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8.10. Проверять представленные документы на их полноту и соответствие Федеральному закону № 129-ФЗ от 08.08.2001 «О государственной регистрации юридических лиц и индивидуальных предпринимателей» (далее – Закон № 129-ФЗ), Гражданскому кодексу Российской Федерации и издаваемым в соответствии с ними иным нормативным правовым актам Российской Федерации;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8.11. Соблюдать установленные законом сроки внесения в ЕГРЮЛ сведений о юридических лицах, в отношении которых федеральными законами установлен специальный порядок регистрации;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8.12. Соблюдать установленные законом сроки государственной регистрации юридических лиц, выдачи (направления) листов записи ЕГРЮЛ;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8.13. Обеспечивать полноту и достоверность формирования в АИС «Налог-3» «Журнала государственной регистрации юридических лиц»;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8.14. Устранять несоответствия сведений, содержащихся в ЕГРЮЛ;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8.15. Осуществлять взаимодействие с физическими лицами, обращающимися по вопросу возникновения трудностей при регистрации на портале государственных и муниципальных услуг в связи с несоответствием сведений, содержащихся в ФБД ЕГРЮЛ;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8.16. Осуществлять обмен сведениями о государственной регистрации юридических лиц с государственными внебюджетными фондами в рамках «одного окна»;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8.17. Осуществлять взаимодействие с органами исполнительной власти, местного самоуправления, другими правоохранительными и контролирующими органами по вопросам государственной регистрации юридических лиц, в том числе предоставлять сведения, содержащиеся в ЕГРЮЛ, ЕГРИП, в электронном виде на электронных носителях;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8.18. Предоставлять в установленном порядке и сроки  физическим и юридическим лицам сведения и документы, содержащиеся в ЕГРЮЛ, в том числе на основании заявок, поступивших через Интернет;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8.19. Осуществлять подготовку материалов для обеспечения производства по делам о нарушениях законодательства о государственной регистрации;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8.20. Участвовать в подготовке заключений по жалобам на решения в сфере государственной регистрации юридических лиц и индивидуальных предпринимателей в установленном порядке и сроки;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8.21. Осуществлять ведение «Журнал учета заявлений/исков» в программном комплексе АИС Налог-3;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8.22. Осуществлять подготовку материалов, направляемых в правоохранительные органы для рассмотрения вопроса о возбуждении уголовных дел в соответствии со ст. 170.1, 173.1, 173.2, 202, 327 УК РФ, обеспечивать оперативное получение информации от правоохранительных органов о результатах рассмотрения материалов;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 xml:space="preserve">8.23. Представлять интересы Управления в арбитражных судах и судах общей </w:t>
            </w:r>
            <w:r w:rsidRPr="002C2ABA">
              <w:rPr>
                <w:rFonts w:eastAsia="Calibri"/>
                <w:color w:val="000000" w:themeColor="text1"/>
              </w:rPr>
              <w:lastRenderedPageBreak/>
              <w:t>юрисдикции. В случае, когда Управление является ответчиком по делу, подготавливать отзыв на иск и необходимые документы, запрашиваемые судом;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8.24. Обеспечивать в обязательном порядке: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8.24.1. Ведение аудиозаписи судебных заседаний в арбитражных судах первой и апелляционной инстанции;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8.24.2. Ведение аудиозаписи судебных заседаний в арбитражных судах кассационной инстанции арбитражных судов округов и кассационной инстанции судебной коллегии Верховного Суда Российской Федерации;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8.24.3. Оперативное получение из судов информации, связанной с рассмотрением судебных дел с участием Инспекции, в частности, информации о датах предварительных и судебных заседаний, принятии судом к производству заявлений (исков), апелляционных и кассационных жалоб, заявлений о пересмотре судебных актов в порядке надзора, а также незамедлительное получение судебных актов;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 xml:space="preserve">8.25. Проводить работу, направленную на выполнение </w:t>
            </w:r>
            <w:proofErr w:type="gramStart"/>
            <w:r w:rsidRPr="002C2ABA">
              <w:rPr>
                <w:rFonts w:eastAsia="Calibri"/>
                <w:color w:val="000000" w:themeColor="text1"/>
              </w:rPr>
              <w:t>показателей Концепции обеспечения достоверности реестров</w:t>
            </w:r>
            <w:proofErr w:type="gramEnd"/>
            <w:r w:rsidRPr="002C2ABA">
              <w:rPr>
                <w:rFonts w:eastAsia="Calibri"/>
                <w:color w:val="000000" w:themeColor="text1"/>
              </w:rPr>
              <w:t xml:space="preserve"> и повышения качества оказания государственных услуг по государственной регистрации юридических лиц и индивидуальных предпринимателей и повышение места в рейтинге;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8.26. Проводить юридическую экспертизу проектов решений об отказе в государственной регистрации;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8.27. Проводить анализ судебной практики и готовить разъяснения по ее применению в соответствии с законодательством Российской Федерации;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8.28. Обеспечивать неукоснительное  выполнение определений суда о подготовке дел к судебному разбирательству;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 xml:space="preserve">8.29. При обжаловании решений судов, принятых не в пользу налогового органа подготавливать проекты апелляционной (кассационной) жалоб за 10 дней до наступления срока подачи соответствующей жалобы, установленного процессуальными нормами ГПК РФ и АПК РФ. Соблюдать сроки для обжалования судебных актов в вышестоящих судебных инстанциях в соответствии с процессуальным законодательством; 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 xml:space="preserve">8.30. </w:t>
            </w:r>
            <w:proofErr w:type="gramStart"/>
            <w:r w:rsidRPr="002C2ABA">
              <w:rPr>
                <w:rFonts w:eastAsia="Calibri"/>
                <w:color w:val="000000" w:themeColor="text1"/>
              </w:rPr>
              <w:t>Осуществлять подготовку проекта кассационной жалобы в Судебную коллегию Верховного Суда Российской Федерации и проекта надзорной жалобы в Президиум Верховного суда Российской Федерации в соответствии с требованиями Приказа ФНС России от 09.02.2011 №ММВ-7-7/147@ (в редакции Приказа ФНС России от 04.09.2014 №ММВ-7-7/458@) и подготавливает проект жалобы в срок не позднее одного месяца со дня поступления в инспекцию судебного акта, подлежащего</w:t>
            </w:r>
            <w:proofErr w:type="gramEnd"/>
            <w:r w:rsidRPr="002C2ABA">
              <w:rPr>
                <w:rFonts w:eastAsia="Calibri"/>
                <w:color w:val="000000" w:themeColor="text1"/>
              </w:rPr>
              <w:t xml:space="preserve"> обжалованию;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8.31. Подготавливать, обеспечивать качество и своевременно направлять в МИ ФНС России по ДФО информацию о результатах  работы Управления по применению мер уголовной ответственности за нарушения в сфере государственной регистрации налогоплательщиков;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8.32. Осуществлять  ведение  делопроизводства в отделе;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8.33. Поддерживать уровень квалификации, достаточный для исполнения своих должностных обязанностей;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 xml:space="preserve">8.34. Выполнять в пределах своей компетенции другие обязанности, предусмотренные Налоговым кодексом Российской Федерации и федеральными законами, </w:t>
            </w:r>
            <w:proofErr w:type="gramStart"/>
            <w:r w:rsidRPr="002C2ABA">
              <w:rPr>
                <w:rFonts w:eastAsia="Calibri"/>
                <w:color w:val="000000" w:themeColor="text1"/>
              </w:rPr>
              <w:t>контроль за</w:t>
            </w:r>
            <w:proofErr w:type="gramEnd"/>
            <w:r w:rsidRPr="002C2ABA">
              <w:rPr>
                <w:rFonts w:eastAsia="Calibri"/>
                <w:color w:val="000000" w:themeColor="text1"/>
              </w:rPr>
              <w:t xml:space="preserve"> исполнением которых возложен на налоговые органы; </w:t>
            </w:r>
          </w:p>
          <w:p w:rsidR="002C2ABA" w:rsidRPr="002C2ABA" w:rsidRDefault="002C2ABA" w:rsidP="002C2ABA">
            <w:pPr>
              <w:shd w:val="clear" w:color="auto" w:fill="FFFFFF"/>
              <w:tabs>
                <w:tab w:val="left" w:pos="0"/>
              </w:tabs>
              <w:suppressAutoHyphens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C2ABA">
              <w:rPr>
                <w:rFonts w:eastAsia="Calibri"/>
                <w:color w:val="000000" w:themeColor="text1"/>
              </w:rPr>
              <w:t>8.35. Обеспечивать безопасность персональных данных в процессе их обработки в соответствии с установленными законодательными и нормативными актами;</w:t>
            </w:r>
          </w:p>
          <w:p w:rsidR="002C2ABA" w:rsidRDefault="002C2ABA" w:rsidP="002C2ABA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          </w:t>
            </w:r>
            <w:r w:rsidRPr="002C2ABA">
              <w:rPr>
                <w:rFonts w:eastAsia="Calibri"/>
                <w:color w:val="000000" w:themeColor="text1"/>
              </w:rPr>
              <w:t>8.36. Выполнять по поручению начальника отдела или его заместителей другую работу.</w:t>
            </w:r>
          </w:p>
          <w:p w:rsidR="008C5B09" w:rsidRPr="00084977" w:rsidRDefault="007C3CAF" w:rsidP="002C2ABA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Главный</w:t>
            </w:r>
            <w:r w:rsidR="00610758" w:rsidRPr="00084977">
              <w:rPr>
                <w:b/>
                <w:color w:val="000000" w:themeColor="text1"/>
              </w:rPr>
              <w:t xml:space="preserve"> государственный налоговый инспектор имеет право</w:t>
            </w:r>
            <w:r w:rsidR="00A9359E" w:rsidRPr="00084977">
              <w:rPr>
                <w:b/>
                <w:color w:val="000000" w:themeColor="text1"/>
              </w:rPr>
              <w:t>:</w:t>
            </w:r>
          </w:p>
          <w:p w:rsidR="002C2ABA" w:rsidRPr="002C2ABA" w:rsidRDefault="002C2ABA" w:rsidP="002C2ABA">
            <w:pPr>
              <w:tabs>
                <w:tab w:val="left" w:pos="0"/>
              </w:tabs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9.1. Вносить начальнику отдела предложения по вопросам, относящимся к компетенции отдела;</w:t>
            </w:r>
          </w:p>
          <w:p w:rsidR="002C2ABA" w:rsidRPr="002C2ABA" w:rsidRDefault="002C2ABA" w:rsidP="002C2ABA">
            <w:pPr>
              <w:tabs>
                <w:tab w:val="left" w:pos="0"/>
              </w:tabs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9.2. Знакомиться с документами, необходимыми для выполнения возложенных на отдел задач, в структурных подразделениях Управления;</w:t>
            </w:r>
          </w:p>
          <w:p w:rsidR="002C2ABA" w:rsidRPr="002C2ABA" w:rsidRDefault="002C2ABA" w:rsidP="002C2ABA">
            <w:pPr>
              <w:tabs>
                <w:tab w:val="left" w:pos="0"/>
              </w:tabs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 xml:space="preserve">9.3. В соответствии с инструкцией по делопроизводству Управления вести переписку и </w:t>
            </w:r>
            <w:r w:rsidRPr="002C2ABA">
              <w:rPr>
                <w:color w:val="000000" w:themeColor="text1"/>
              </w:rPr>
              <w:lastRenderedPageBreak/>
              <w:t>осуществлять передачу информации другими способами по вопросам, входящим в компетенцию отдела;</w:t>
            </w:r>
          </w:p>
          <w:p w:rsidR="002C2ABA" w:rsidRPr="002C2ABA" w:rsidRDefault="002C2ABA" w:rsidP="002C2ABA">
            <w:pPr>
              <w:tabs>
                <w:tab w:val="left" w:pos="0"/>
              </w:tabs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9.4. По поручению начальника отдела запрашивать и получать от структурных подразделений Управления информационно-справочные, нормативные, руководящие, методические материалы, рекомендации, предложения по вопросам, входящим в компетенцию отдела;</w:t>
            </w:r>
          </w:p>
          <w:p w:rsidR="002C2ABA" w:rsidRPr="002C2ABA" w:rsidRDefault="002C2ABA" w:rsidP="002C2ABA">
            <w:pPr>
              <w:tabs>
                <w:tab w:val="left" w:pos="0"/>
              </w:tabs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9.5. Готовить проекты писем, распорядительных и иных документов по вопросам, входящим в компетенцию отдела;</w:t>
            </w:r>
          </w:p>
          <w:p w:rsidR="002C2ABA" w:rsidRPr="002C2ABA" w:rsidRDefault="002C2ABA" w:rsidP="002C2ABA">
            <w:pPr>
              <w:tabs>
                <w:tab w:val="left" w:pos="0"/>
              </w:tabs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9.6. Принимать участие в семинарах по вопросам, входящим в его компетенцию;</w:t>
            </w:r>
          </w:p>
          <w:p w:rsidR="002C2ABA" w:rsidRPr="002C2ABA" w:rsidRDefault="002C2ABA" w:rsidP="002C2ABA">
            <w:pPr>
              <w:tabs>
                <w:tab w:val="left" w:pos="0"/>
              </w:tabs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 xml:space="preserve">9.7. Осуществлять </w:t>
            </w:r>
            <w:proofErr w:type="gramStart"/>
            <w:r w:rsidRPr="002C2ABA">
              <w:rPr>
                <w:color w:val="000000" w:themeColor="text1"/>
              </w:rPr>
              <w:t>контроль за</w:t>
            </w:r>
            <w:proofErr w:type="gramEnd"/>
            <w:r w:rsidRPr="002C2ABA">
              <w:rPr>
                <w:color w:val="000000" w:themeColor="text1"/>
              </w:rPr>
              <w:t xml:space="preserve"> соблюдением организациями требований законодательства Российской Федерации о государственной регистрации юридических лиц;</w:t>
            </w:r>
          </w:p>
          <w:p w:rsidR="002C2ABA" w:rsidRPr="002C2ABA" w:rsidRDefault="002C2ABA" w:rsidP="002C2ABA">
            <w:pPr>
              <w:tabs>
                <w:tab w:val="left" w:pos="0"/>
              </w:tabs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9.8. Принимать в пределах своих полномочий решения о привлечении к  административной ответственности юридических лиц при установлении фактов нарушений ими законодательства Российской Федерации;</w:t>
            </w:r>
          </w:p>
          <w:p w:rsidR="002C2ABA" w:rsidRPr="002C2ABA" w:rsidRDefault="002C2ABA" w:rsidP="002C2ABA">
            <w:pPr>
              <w:tabs>
                <w:tab w:val="left" w:pos="0"/>
              </w:tabs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9.9. Привлекать для проведения налогового контроля специалистов, экспертов, переводчиков;</w:t>
            </w:r>
          </w:p>
          <w:p w:rsidR="002C2ABA" w:rsidRPr="002C2ABA" w:rsidRDefault="002C2ABA" w:rsidP="002C2ABA">
            <w:pPr>
              <w:tabs>
                <w:tab w:val="left" w:pos="0"/>
              </w:tabs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9.10. Осуществлять иные права, входящие в компетенцию отдела.</w:t>
            </w:r>
          </w:p>
          <w:p w:rsidR="002C2ABA" w:rsidRDefault="002C2ABA" w:rsidP="002C2ABA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</w:t>
            </w:r>
            <w:r w:rsidRPr="002C2ABA">
              <w:rPr>
                <w:color w:val="000000" w:themeColor="text1"/>
              </w:rPr>
              <w:t xml:space="preserve">10. </w:t>
            </w:r>
            <w:proofErr w:type="gramStart"/>
            <w:r w:rsidRPr="002C2ABA">
              <w:rPr>
                <w:color w:val="000000" w:themeColor="text1"/>
              </w:rPr>
              <w:t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2C2ABA">
              <w:rPr>
                <w:color w:val="000000" w:themeColor="text1"/>
              </w:rPr>
              <w:t xml:space="preserve"> 2017, № 15 (ч. 1), ст. 2194), Положением об Управлении, Положением об отделе, приказами (распоряжениями) ФНС России, приказами Управления, поручениями руководства Управления, в пределах своей трудовой функции.</w:t>
            </w:r>
          </w:p>
          <w:p w:rsidR="00A9359E" w:rsidRPr="00084977" w:rsidRDefault="00A9359E" w:rsidP="002C2ABA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084977">
              <w:rPr>
                <w:b/>
                <w:color w:val="000000" w:themeColor="text1"/>
              </w:rPr>
              <w:t>Ответственность:</w:t>
            </w:r>
          </w:p>
          <w:p w:rsidR="008808EE" w:rsidRPr="00084977" w:rsidRDefault="008808EE" w:rsidP="008808EE">
            <w:pPr>
              <w:tabs>
                <w:tab w:val="left" w:pos="0"/>
              </w:tabs>
              <w:jc w:val="both"/>
              <w:rPr>
                <w:color w:val="000000" w:themeColor="text1"/>
              </w:rPr>
            </w:pPr>
            <w:r w:rsidRPr="00084977">
              <w:rPr>
                <w:color w:val="000000" w:themeColor="text1"/>
              </w:rPr>
              <w:t>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610758" w:rsidRPr="00084977" w:rsidRDefault="00610758" w:rsidP="00610758">
            <w:pPr>
              <w:widowControl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84977">
              <w:rPr>
                <w:rFonts w:eastAsia="Calibri"/>
                <w:b/>
                <w:color w:val="000000" w:themeColor="text1"/>
                <w:lang w:eastAsia="en-US"/>
              </w:rPr>
              <w:t xml:space="preserve">Эффективность и результативность профессиональной служебной деятельности </w:t>
            </w:r>
            <w:r w:rsidR="00694DE9" w:rsidRPr="00084977">
              <w:rPr>
                <w:rFonts w:eastAsia="Calibri"/>
                <w:b/>
                <w:color w:val="000000" w:themeColor="text1"/>
                <w:lang w:eastAsia="en-US"/>
              </w:rPr>
              <w:t>главного</w:t>
            </w:r>
            <w:r w:rsidRPr="00084977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Pr="00084977">
              <w:rPr>
                <w:rFonts w:eastAsiaTheme="minorHAnsi"/>
                <w:b/>
                <w:color w:val="000000" w:themeColor="text1"/>
                <w:lang w:eastAsia="en-US"/>
              </w:rPr>
              <w:t>государственного налогового инспектор</w:t>
            </w:r>
            <w:r w:rsidRPr="00084977">
              <w:rPr>
                <w:rFonts w:eastAsia="Calibri"/>
                <w:b/>
                <w:color w:val="000000" w:themeColor="text1"/>
                <w:lang w:eastAsia="en-US"/>
              </w:rPr>
              <w:t>а оценивается по следующим показателям: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своевременности и оперативности выполнения поручений;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творческому подходу к решению поставленных задач, активности и инициативе в освоении новых компьютерных информационных технологий, способности быстро адаптироваться к новым условиям и требованиям;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осознанию ответственности за последствия своих действий, принимаемых решений;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отсутствию нарушений в подготовленной информации (материалах) повышенного объема, по результатам которой принимаются управленческие решения;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отсутствию жалоб со стороны налогоплательщиков;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отсутствию нарушений сроков и порядка осуществления государственной регистрации юридических лиц;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отсутствию нарушений по соблюдению сроков предоставления информации из ЕГРЮЛ и ЕГРИП;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lastRenderedPageBreak/>
              <w:t>достоверности и своевременности формирования отчетности и информаций по вопросам, относящимся к деятельности отдела;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эффективности замещения временно отсутствующих сотрудников;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качеству обучения молодых сотрудников отдела;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proofErr w:type="gramStart"/>
            <w:r w:rsidRPr="002C2ABA">
              <w:rPr>
                <w:color w:val="000000" w:themeColor="text1"/>
              </w:rPr>
              <w:t>достижению максимального значения показателя Концепции обеспечения достоверности реестров и повышения качества оказания государственных услуг по государственной регистрации юридических лиц и индивидуальных предпринимателей «Жалобы и судебные споры в сфере регистрации юридических лиц и индивидуальных предпринимателей», «Решения, принятые на основании документов, представленных для государственной регистрации в электронном виде (с электронной подписью)», «Коммерческие организации, изменившие место нахождения с изменением субъекта Российской Федерации (по</w:t>
            </w:r>
            <w:proofErr w:type="gramEnd"/>
            <w:r w:rsidRPr="002C2ABA">
              <w:rPr>
                <w:color w:val="000000" w:themeColor="text1"/>
              </w:rPr>
              <w:t xml:space="preserve"> </w:t>
            </w:r>
            <w:proofErr w:type="gramStart"/>
            <w:r w:rsidRPr="002C2ABA">
              <w:rPr>
                <w:color w:val="000000" w:themeColor="text1"/>
              </w:rPr>
              <w:t>прибытию), которые входят в один из показателей ФК и/или в отношении которых в ЕГРЮЛ содержится запись о недостоверности сведений (актуальная действующая)», «Общества с ограниченной ответственностью и акционерные общества, прекратившие деятельность в результате реорганизации в форме присоединения (слияния), при которой правопреемник находится в другом субъекте Российской Федерации (по прибытию)», «Юридические лица, исключенные из ЕГРЮЛ», «Коммерческие организации, в отношении которых в</w:t>
            </w:r>
            <w:proofErr w:type="gramEnd"/>
            <w:r w:rsidRPr="002C2ABA">
              <w:rPr>
                <w:color w:val="000000" w:themeColor="text1"/>
              </w:rPr>
              <w:t xml:space="preserve"> ЕГРЮЛ более 1 года содержится запись (записи) о недостоверности (действующая актуальная), внесенная по результатам проверки достоверности сведений (ЗН)»;</w:t>
            </w:r>
          </w:p>
          <w:p w:rsidR="002C2ABA" w:rsidRPr="002C2ABA" w:rsidRDefault="002C2ABA" w:rsidP="002C2ABA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C2ABA">
              <w:rPr>
                <w:color w:val="000000" w:themeColor="text1"/>
              </w:rPr>
              <w:t>своевременности и полноты устранения ошибок данных юридических лиц в АИС</w:t>
            </w:r>
          </w:p>
          <w:p w:rsidR="00A9359E" w:rsidRPr="00084977" w:rsidRDefault="002C2ABA" w:rsidP="002C2ABA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2C2ABA">
              <w:rPr>
                <w:color w:val="000000" w:themeColor="text1"/>
              </w:rPr>
              <w:t>«Налог-3».</w:t>
            </w:r>
          </w:p>
        </w:tc>
      </w:tr>
    </w:tbl>
    <w:p w:rsidR="001701C0" w:rsidRPr="00FA0DDA" w:rsidRDefault="001701C0" w:rsidP="001701C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1C0" w:rsidRPr="00FA0DDA" w:rsidRDefault="001701C0" w:rsidP="001701C0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</w:rPr>
      </w:pPr>
      <w:r w:rsidRPr="00FA0DDA">
        <w:rPr>
          <w:b/>
        </w:rPr>
        <w:t>Условия прохождения гражданской службы.</w:t>
      </w:r>
    </w:p>
    <w:p w:rsidR="00585971" w:rsidRPr="00FA0DDA" w:rsidRDefault="00585971" w:rsidP="001701C0">
      <w:pPr>
        <w:pStyle w:val="a6"/>
        <w:widowControl w:val="0"/>
        <w:spacing w:before="0" w:beforeAutospacing="0" w:after="0" w:afterAutospacing="0"/>
        <w:ind w:firstLine="720"/>
        <w:jc w:val="both"/>
      </w:pPr>
    </w:p>
    <w:p w:rsidR="001701C0" w:rsidRPr="00FA0DDA" w:rsidRDefault="001701C0" w:rsidP="001701C0">
      <w:pPr>
        <w:pStyle w:val="a6"/>
        <w:widowControl w:val="0"/>
        <w:spacing w:before="0" w:beforeAutospacing="0" w:after="0" w:afterAutospacing="0"/>
        <w:ind w:firstLine="720"/>
        <w:jc w:val="both"/>
      </w:pPr>
      <w:r w:rsidRPr="00FA0DDA">
        <w:t xml:space="preserve">Гражданскому служащему предоставляются основные и дополнительные государственные гарантии, предусмотренные ст. 52, 53 Федерального закона от 27.07.2004 № 79-ФЗ </w:t>
      </w:r>
      <w:r w:rsidR="004912B0" w:rsidRPr="00FA0DDA">
        <w:t xml:space="preserve">                                </w:t>
      </w:r>
      <w:r w:rsidRPr="00FA0DDA">
        <w:t>«О государственной гражданской службе Российской Федерации».</w:t>
      </w:r>
    </w:p>
    <w:p w:rsidR="001701C0" w:rsidRPr="00FA0DDA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деятельность.</w:t>
      </w:r>
    </w:p>
    <w:p w:rsidR="001701C0" w:rsidRPr="00FA0DDA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01C0" w:rsidRPr="00FA0DDA" w:rsidRDefault="001701C0" w:rsidP="001701C0">
      <w:pPr>
        <w:pStyle w:val="a6"/>
        <w:widowControl w:val="0"/>
        <w:spacing w:before="0" w:beforeAutospacing="0" w:after="0" w:afterAutospacing="0"/>
        <w:jc w:val="center"/>
        <w:rPr>
          <w:b/>
        </w:rPr>
      </w:pPr>
      <w:r w:rsidRPr="00FA0DDA">
        <w:rPr>
          <w:b/>
        </w:rPr>
        <w:t>Денежное содержание государственных гражданских служащих</w:t>
      </w:r>
      <w:r w:rsidR="00522439" w:rsidRPr="00FA0DDA">
        <w:rPr>
          <w:b/>
        </w:rPr>
        <w:t xml:space="preserve"> состоит </w:t>
      </w:r>
      <w:proofErr w:type="gramStart"/>
      <w:r w:rsidR="00522439" w:rsidRPr="00FA0DDA">
        <w:rPr>
          <w:b/>
        </w:rPr>
        <w:t>из</w:t>
      </w:r>
      <w:proofErr w:type="gramEnd"/>
      <w:r w:rsidR="00E5116E" w:rsidRPr="00FA0DDA">
        <w:rPr>
          <w:b/>
        </w:rPr>
        <w:t>:</w:t>
      </w:r>
    </w:p>
    <w:p w:rsidR="00B841CE" w:rsidRPr="00FA0DDA" w:rsidRDefault="00B841CE" w:rsidP="001701C0">
      <w:pPr>
        <w:pStyle w:val="a6"/>
        <w:widowControl w:val="0"/>
        <w:spacing w:before="0" w:beforeAutospacing="0" w:after="0" w:afterAutospacing="0"/>
        <w:jc w:val="center"/>
        <w:rPr>
          <w:b/>
          <w:highlight w:val="yellow"/>
          <w:u w:val="single"/>
        </w:rPr>
      </w:pPr>
    </w:p>
    <w:tbl>
      <w:tblPr>
        <w:tblW w:w="4743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2480"/>
        <w:gridCol w:w="2445"/>
        <w:gridCol w:w="35"/>
        <w:gridCol w:w="2410"/>
      </w:tblGrid>
      <w:tr w:rsidR="002C2ABA" w:rsidRPr="00FA0DDA" w:rsidTr="00406F5F">
        <w:trPr>
          <w:trHeight w:val="283"/>
        </w:trPr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ABA" w:rsidRPr="00BF7497" w:rsidRDefault="002C2ABA" w:rsidP="002C2ABA">
            <w:pPr>
              <w:pStyle w:val="a6"/>
              <w:widowControl w:val="0"/>
              <w:spacing w:line="270" w:lineRule="atLeast"/>
            </w:pP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ABA" w:rsidRPr="00BF7497" w:rsidRDefault="002C2ABA" w:rsidP="002C2ABA">
            <w:pPr>
              <w:pStyle w:val="a6"/>
              <w:jc w:val="center"/>
            </w:pPr>
            <w:r>
              <w:t>Ведущий специалист-эксперт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C2ABA" w:rsidRPr="00BF7497" w:rsidRDefault="002C2ABA" w:rsidP="002C2ABA">
            <w:pPr>
              <w:pStyle w:val="a6"/>
              <w:jc w:val="center"/>
            </w:pPr>
            <w:r>
              <w:t>Главный</w:t>
            </w:r>
            <w:r w:rsidRPr="00BF7497">
              <w:t xml:space="preserve"> специалист-эксперт</w:t>
            </w:r>
          </w:p>
        </w:tc>
        <w:tc>
          <w:tcPr>
            <w:tcW w:w="1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2ABA" w:rsidRPr="00BF7497" w:rsidRDefault="002C2ABA" w:rsidP="002C2ABA">
            <w:pPr>
              <w:pStyle w:val="a6"/>
              <w:jc w:val="center"/>
            </w:pPr>
            <w:r>
              <w:t>Главный</w:t>
            </w:r>
            <w:r w:rsidRPr="00BF7497">
              <w:t xml:space="preserve"> государственный налоговый инспектор</w:t>
            </w:r>
          </w:p>
        </w:tc>
      </w:tr>
      <w:tr w:rsidR="002C2ABA" w:rsidRPr="00FA0DDA" w:rsidTr="00406F5F">
        <w:trPr>
          <w:trHeight w:val="283"/>
        </w:trPr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ABA" w:rsidRPr="00BF7497" w:rsidRDefault="002C2ABA" w:rsidP="002C2ABA">
            <w:pPr>
              <w:pStyle w:val="a6"/>
              <w:widowControl w:val="0"/>
              <w:spacing w:line="270" w:lineRule="atLeast"/>
            </w:pPr>
            <w:r w:rsidRPr="00BF7497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ABA" w:rsidRPr="00BF7497" w:rsidRDefault="002C2ABA" w:rsidP="002C2ABA">
            <w:pPr>
              <w:pStyle w:val="a6"/>
              <w:spacing w:line="270" w:lineRule="atLeast"/>
              <w:jc w:val="center"/>
            </w:pPr>
            <w:r>
              <w:t>14</w:t>
            </w:r>
            <w:r w:rsidR="00406F5F">
              <w:t>876 руб.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C2ABA" w:rsidRPr="00BF7497" w:rsidRDefault="00406F5F" w:rsidP="002C2ABA">
            <w:pPr>
              <w:pStyle w:val="a6"/>
              <w:spacing w:line="270" w:lineRule="atLeast"/>
              <w:jc w:val="center"/>
            </w:pPr>
            <w:r>
              <w:t>16063</w:t>
            </w:r>
            <w:r w:rsidR="002C2ABA" w:rsidRPr="00BF7497">
              <w:t xml:space="preserve"> руб.</w:t>
            </w:r>
          </w:p>
        </w:tc>
        <w:tc>
          <w:tcPr>
            <w:tcW w:w="1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6F5F" w:rsidRDefault="00406F5F" w:rsidP="00406F5F">
            <w:pPr>
              <w:pStyle w:val="a6"/>
              <w:spacing w:line="270" w:lineRule="atLeast"/>
              <w:jc w:val="center"/>
            </w:pPr>
          </w:p>
          <w:p w:rsidR="002C2ABA" w:rsidRDefault="002C2ABA" w:rsidP="00406F5F">
            <w:pPr>
              <w:pStyle w:val="a6"/>
              <w:spacing w:line="270" w:lineRule="atLeast"/>
              <w:jc w:val="center"/>
            </w:pPr>
            <w:r>
              <w:t>17842 руб.</w:t>
            </w:r>
          </w:p>
          <w:p w:rsidR="002C2ABA" w:rsidRDefault="002C2ABA" w:rsidP="00406F5F">
            <w:pPr>
              <w:pStyle w:val="a6"/>
              <w:spacing w:line="270" w:lineRule="atLeast"/>
              <w:jc w:val="center"/>
            </w:pPr>
          </w:p>
        </w:tc>
      </w:tr>
      <w:tr w:rsidR="002C2ABA" w:rsidRPr="00FA0DDA" w:rsidTr="00406F5F">
        <w:trPr>
          <w:trHeight w:val="283"/>
        </w:trPr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ABA" w:rsidRPr="00BF7497" w:rsidRDefault="002C2ABA" w:rsidP="002C2ABA">
            <w:pPr>
              <w:pStyle w:val="a6"/>
              <w:widowControl w:val="0"/>
              <w:spacing w:line="270" w:lineRule="atLeast"/>
            </w:pPr>
            <w:r w:rsidRPr="00BF7497">
              <w:t>Месячного оклада в соответствии с присвоенным классным чином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ABA" w:rsidRPr="00BF7497" w:rsidRDefault="00406F5F" w:rsidP="002C2ABA">
            <w:pPr>
              <w:pStyle w:val="a6"/>
              <w:spacing w:line="270" w:lineRule="atLeast"/>
              <w:jc w:val="center"/>
            </w:pPr>
            <w:r>
              <w:t>до 11199 руб.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C2ABA" w:rsidRPr="00BF7497" w:rsidRDefault="002C2ABA" w:rsidP="002C2ABA">
            <w:pPr>
              <w:pStyle w:val="a6"/>
              <w:spacing w:line="270" w:lineRule="atLeast"/>
              <w:jc w:val="center"/>
            </w:pPr>
            <w:r>
              <w:t>до 11199 руб.</w:t>
            </w:r>
          </w:p>
        </w:tc>
        <w:tc>
          <w:tcPr>
            <w:tcW w:w="1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C2ABA" w:rsidRDefault="002C2ABA" w:rsidP="00406F5F">
            <w:pPr>
              <w:pStyle w:val="a6"/>
              <w:spacing w:line="270" w:lineRule="atLeast"/>
              <w:jc w:val="center"/>
            </w:pPr>
            <w:r>
              <w:t>до 11789 руб.</w:t>
            </w:r>
          </w:p>
        </w:tc>
      </w:tr>
      <w:tr w:rsidR="00406F5F" w:rsidRPr="00FA0DDA" w:rsidTr="00406F5F">
        <w:trPr>
          <w:trHeight w:val="283"/>
        </w:trPr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F5F" w:rsidRPr="00BF7497" w:rsidRDefault="00406F5F" w:rsidP="002C2ABA">
            <w:pPr>
              <w:pStyle w:val="a6"/>
              <w:widowControl w:val="0"/>
              <w:spacing w:line="270" w:lineRule="atLeast"/>
            </w:pPr>
            <w:r w:rsidRPr="00BF7497">
              <w:t xml:space="preserve">Ежемесячной </w:t>
            </w:r>
            <w:r w:rsidRPr="00BF7497">
              <w:lastRenderedPageBreak/>
              <w:t>надбавки за выслугу лет на государственной гражданской службе Российской Федерации</w:t>
            </w:r>
          </w:p>
        </w:tc>
        <w:tc>
          <w:tcPr>
            <w:tcW w:w="37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F5F" w:rsidRDefault="00406F5F" w:rsidP="002C2ABA">
            <w:pPr>
              <w:pStyle w:val="a6"/>
              <w:spacing w:line="270" w:lineRule="atLeast"/>
              <w:jc w:val="center"/>
            </w:pPr>
            <w:r>
              <w:lastRenderedPageBreak/>
              <w:t xml:space="preserve">до </w:t>
            </w:r>
            <w:r w:rsidRPr="00FA0DDA">
              <w:t>30 % должностного оклада</w:t>
            </w:r>
          </w:p>
        </w:tc>
      </w:tr>
      <w:tr w:rsidR="00C86BCD" w:rsidRPr="00FA0DDA" w:rsidTr="00406F5F">
        <w:trPr>
          <w:trHeight w:val="283"/>
        </w:trPr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BCD" w:rsidRPr="00BF7497" w:rsidRDefault="00C86BCD" w:rsidP="002C2ABA">
            <w:pPr>
              <w:pStyle w:val="a6"/>
              <w:widowControl w:val="0"/>
              <w:spacing w:line="270" w:lineRule="atLeast"/>
            </w:pPr>
            <w:r w:rsidRPr="00BF7497"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5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BCD" w:rsidRPr="00BF7497" w:rsidRDefault="00C86BCD" w:rsidP="002C2ABA">
            <w:pPr>
              <w:pStyle w:val="a6"/>
              <w:spacing w:line="270" w:lineRule="atLeast"/>
              <w:jc w:val="center"/>
            </w:pPr>
            <w:r>
              <w:t>от 20 до 30</w:t>
            </w:r>
            <w:r w:rsidRPr="00BF7497">
              <w:t xml:space="preserve"> % должностного оклада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A66" w:rsidRDefault="00345A66" w:rsidP="002C2ABA">
            <w:pPr>
              <w:pStyle w:val="a6"/>
              <w:spacing w:line="270" w:lineRule="atLeast"/>
              <w:jc w:val="center"/>
            </w:pPr>
          </w:p>
          <w:p w:rsidR="00345A66" w:rsidRDefault="00345A66" w:rsidP="002C2ABA">
            <w:pPr>
              <w:pStyle w:val="a6"/>
              <w:spacing w:line="270" w:lineRule="atLeast"/>
              <w:jc w:val="center"/>
            </w:pPr>
          </w:p>
          <w:p w:rsidR="00345A66" w:rsidRDefault="00345A66" w:rsidP="002C2ABA">
            <w:pPr>
              <w:pStyle w:val="a6"/>
              <w:spacing w:line="270" w:lineRule="atLeast"/>
              <w:jc w:val="center"/>
            </w:pPr>
          </w:p>
          <w:p w:rsidR="00C86BCD" w:rsidRDefault="00345A66" w:rsidP="002C2ABA">
            <w:pPr>
              <w:pStyle w:val="a6"/>
              <w:spacing w:line="270" w:lineRule="atLeast"/>
              <w:jc w:val="center"/>
            </w:pPr>
            <w:r>
              <w:t>от 30 до 40</w:t>
            </w:r>
            <w:r w:rsidRPr="00BF7497">
              <w:t xml:space="preserve"> % должностного оклада</w:t>
            </w:r>
          </w:p>
        </w:tc>
      </w:tr>
      <w:tr w:rsidR="00345A66" w:rsidRPr="00FA0DDA" w:rsidTr="00406F5F">
        <w:trPr>
          <w:trHeight w:val="371"/>
        </w:trPr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66" w:rsidRPr="00BF7497" w:rsidRDefault="00345A66" w:rsidP="002C2ABA">
            <w:pPr>
              <w:pStyle w:val="a6"/>
              <w:widowControl w:val="0"/>
              <w:spacing w:line="270" w:lineRule="atLeast"/>
            </w:pPr>
            <w:r w:rsidRPr="00BF7497">
              <w:t>Премии за выполнение особо важных и сложных заданий</w:t>
            </w:r>
          </w:p>
        </w:tc>
        <w:tc>
          <w:tcPr>
            <w:tcW w:w="37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A66" w:rsidRPr="00FA0DDA" w:rsidRDefault="00345A66" w:rsidP="002C2ABA">
            <w:pPr>
              <w:pStyle w:val="a6"/>
              <w:widowControl w:val="0"/>
              <w:spacing w:line="270" w:lineRule="atLeast"/>
              <w:jc w:val="center"/>
            </w:pPr>
            <w:r w:rsidRPr="00FA0DDA">
              <w:t>в соответствии с положением, утвержденным представителем нанимателя</w:t>
            </w:r>
          </w:p>
        </w:tc>
      </w:tr>
      <w:tr w:rsidR="00345A66" w:rsidRPr="00FA0DDA" w:rsidTr="00406F5F">
        <w:trPr>
          <w:trHeight w:val="283"/>
        </w:trPr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5A66" w:rsidRPr="00BF7497" w:rsidRDefault="00345A66" w:rsidP="002C2ABA">
            <w:pPr>
              <w:pStyle w:val="a6"/>
              <w:widowControl w:val="0"/>
              <w:spacing w:line="270" w:lineRule="atLeast"/>
            </w:pPr>
            <w:r w:rsidRPr="00BF7497">
              <w:t>Ежемесячного денежного поощрения</w:t>
            </w:r>
          </w:p>
        </w:tc>
        <w:tc>
          <w:tcPr>
            <w:tcW w:w="37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A66" w:rsidRDefault="00345A66" w:rsidP="002C2ABA">
            <w:pPr>
              <w:pStyle w:val="a6"/>
              <w:widowControl w:val="0"/>
              <w:spacing w:line="360" w:lineRule="auto"/>
              <w:jc w:val="center"/>
            </w:pPr>
            <w:r>
              <w:t xml:space="preserve">0,3 % </w:t>
            </w:r>
            <w:r w:rsidRPr="00BF7497">
              <w:t>должностного оклада</w:t>
            </w:r>
          </w:p>
        </w:tc>
      </w:tr>
      <w:tr w:rsidR="00803DBD" w:rsidRPr="00FA0DDA" w:rsidTr="00406F5F">
        <w:trPr>
          <w:trHeight w:val="283"/>
        </w:trPr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3DBD" w:rsidRPr="00BF7497" w:rsidRDefault="00803DBD" w:rsidP="002C2ABA">
            <w:pPr>
              <w:pStyle w:val="a6"/>
              <w:widowControl w:val="0"/>
              <w:spacing w:line="270" w:lineRule="atLeast"/>
            </w:pPr>
            <w:r w:rsidRPr="00BF7497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7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DBD" w:rsidRPr="00FA0DDA" w:rsidRDefault="00803DBD" w:rsidP="002C2ABA">
            <w:pPr>
              <w:pStyle w:val="a6"/>
              <w:widowControl w:val="0"/>
              <w:spacing w:line="270" w:lineRule="atLeast"/>
              <w:jc w:val="center"/>
            </w:pPr>
            <w:r w:rsidRPr="00FA0DDA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803DBD" w:rsidRPr="00FA0DDA" w:rsidTr="00406F5F">
        <w:trPr>
          <w:trHeight w:val="283"/>
        </w:trPr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3DBD" w:rsidRPr="00BF7497" w:rsidRDefault="00803DBD" w:rsidP="002C2ABA">
            <w:pPr>
              <w:pStyle w:val="a6"/>
              <w:widowControl w:val="0"/>
              <w:spacing w:line="270" w:lineRule="atLeast"/>
            </w:pPr>
            <w:r w:rsidRPr="00BF7497">
              <w:t>Материальной помощи</w:t>
            </w:r>
          </w:p>
        </w:tc>
        <w:tc>
          <w:tcPr>
            <w:tcW w:w="37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DBD" w:rsidRPr="00FA0DDA" w:rsidRDefault="00803DBD" w:rsidP="002C2ABA">
            <w:pPr>
              <w:pStyle w:val="a6"/>
              <w:widowControl w:val="0"/>
              <w:spacing w:line="270" w:lineRule="atLeast"/>
              <w:jc w:val="center"/>
            </w:pPr>
            <w:r w:rsidRPr="00FA0DDA">
              <w:t>в соответствии с положением, утвержденным представителем нанимателя</w:t>
            </w:r>
          </w:p>
        </w:tc>
      </w:tr>
    </w:tbl>
    <w:p w:rsidR="001701C0" w:rsidRPr="00FA0DDA" w:rsidRDefault="001701C0" w:rsidP="001701C0">
      <w:pPr>
        <w:widowControl w:val="0"/>
        <w:ind w:firstLine="720"/>
        <w:jc w:val="both"/>
      </w:pPr>
    </w:p>
    <w:p w:rsidR="001701C0" w:rsidRPr="00FA0DDA" w:rsidRDefault="001701C0" w:rsidP="001701C0">
      <w:pPr>
        <w:widowControl w:val="0"/>
        <w:ind w:firstLine="720"/>
        <w:jc w:val="both"/>
      </w:pPr>
      <w:proofErr w:type="gramStart"/>
      <w:r w:rsidRPr="00FA0DDA"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rPr>
          <w:b/>
        </w:rPr>
        <w:t>Гражданский служащий Управления Федеральной налоговой по Амурской области</w:t>
      </w:r>
      <w:r w:rsidRPr="00FA0DDA">
        <w:t>, изъявивший желание участвовать в конкурсе, в котором он замещает должность гражданской службы, представляет в отдел кадров заявление на имя представителя нанимателя.</w:t>
      </w:r>
    </w:p>
    <w:p w:rsidR="001701C0" w:rsidRPr="00FA0DDA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FA0DDA">
        <w:rPr>
          <w:b/>
        </w:rPr>
        <w:t>Гражданский служащий иного государственного органа</w:t>
      </w:r>
      <w:r w:rsidRPr="00FA0DDA">
        <w:t xml:space="preserve">, изъявивший желание участвовать в конкурсе, представляет в Управление Федеральной налоговой службы по Амурской области заявление на имя представителя нанимателя и заполненную, подписанную </w:t>
      </w:r>
      <w:r w:rsidR="00791F38" w:rsidRPr="00FA0DDA">
        <w:t xml:space="preserve">им </w:t>
      </w:r>
      <w:r w:rsidRPr="00FA0DDA">
        <w:t>и заверенную кадровой службой государственного органа, в котором гражданский служащий замещает должность гражданской службы, анкету с фотографи</w:t>
      </w:r>
      <w:r w:rsidR="00791F38" w:rsidRPr="00FA0DDA">
        <w:t>ей</w:t>
      </w:r>
      <w:r w:rsidRPr="00FA0DDA">
        <w:t>.</w:t>
      </w:r>
      <w:proofErr w:type="gramEnd"/>
      <w:r w:rsidRPr="00FA0DDA">
        <w:t xml:space="preserve"> Форма анкеты утверждена Правительством Российской Федерации.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rPr>
          <w:b/>
        </w:rPr>
        <w:t>Гражданин для участия в конкурсе представляет следующие документы: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 xml:space="preserve">- личное заявление </w:t>
      </w:r>
      <w:r w:rsidR="00791F38" w:rsidRPr="00FA0DDA">
        <w:t>(пишется</w:t>
      </w:r>
      <w:r w:rsidR="002B715F" w:rsidRPr="00FA0DDA">
        <w:t xml:space="preserve"> при подаче доку</w:t>
      </w:r>
      <w:r w:rsidR="00C0643C" w:rsidRPr="00FA0DDA">
        <w:t>ментов</w:t>
      </w:r>
      <w:r w:rsidRPr="00FA0DDA">
        <w:t>);</w:t>
      </w:r>
    </w:p>
    <w:p w:rsidR="001701C0" w:rsidRPr="00FA0DDA" w:rsidRDefault="00FE5DBB" w:rsidP="001701C0">
      <w:pPr>
        <w:widowControl w:val="0"/>
        <w:ind w:firstLine="708"/>
        <w:jc w:val="both"/>
      </w:pPr>
      <w:r w:rsidRPr="00FA0DDA">
        <w:t>-</w:t>
      </w:r>
      <w:r w:rsidR="001701C0" w:rsidRPr="00FA0DDA">
        <w:t xml:space="preserve"> заполненную и подписанную анкету, по форме утвержденной распоряжением </w:t>
      </w:r>
      <w:r w:rsidR="001701C0" w:rsidRPr="00FA0DDA">
        <w:lastRenderedPageBreak/>
        <w:t>Правительства Российской Федерации от 26.05.2006 № 667-р</w:t>
      </w:r>
      <w:r w:rsidR="004B230B">
        <w:t xml:space="preserve"> (ред. от 2</w:t>
      </w:r>
      <w:r w:rsidR="004B230B" w:rsidRPr="004B230B">
        <w:t>2</w:t>
      </w:r>
      <w:r w:rsidR="004B230B">
        <w:t>.</w:t>
      </w:r>
      <w:r w:rsidR="004B230B" w:rsidRPr="004B230B">
        <w:t>04</w:t>
      </w:r>
      <w:r w:rsidR="004B230B">
        <w:t>.20</w:t>
      </w:r>
      <w:r w:rsidR="004B230B" w:rsidRPr="004B230B">
        <w:t>22</w:t>
      </w:r>
      <w:r w:rsidR="0011675C" w:rsidRPr="00FA0DDA">
        <w:t>)</w:t>
      </w:r>
      <w:r w:rsidR="001701C0" w:rsidRPr="00FA0DDA">
        <w:t xml:space="preserve"> с </w:t>
      </w:r>
      <w:r w:rsidR="00791F38" w:rsidRPr="00FA0DDA">
        <w:t>фотографией</w:t>
      </w:r>
      <w:r w:rsidR="001701C0" w:rsidRPr="00FA0DDA">
        <w:t>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документы, подтверждающие необходимое профессиональное образование, стаж работы и квалификацию:</w:t>
      </w:r>
    </w:p>
    <w:p w:rsidR="001701C0" w:rsidRPr="00FA0DDA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FA0DDA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работы (службы)</w:t>
      </w:r>
      <w:r w:rsidRPr="00FA0DDA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1701C0" w:rsidRPr="00FA0DDA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A0DDA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работы (службы)</w:t>
      </w:r>
      <w:r w:rsidRPr="00FA0DDA">
        <w:rPr>
          <w:rFonts w:ascii="Times New Roman" w:hAnsi="Times New Roman" w:cs="Times New Roman"/>
          <w:sz w:val="24"/>
          <w:szCs w:val="24"/>
        </w:rPr>
        <w:t>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копии документов воинского учета (для военнообязанных и лиц, подлежащих призыву на военную службу);</w:t>
      </w:r>
    </w:p>
    <w:p w:rsidR="001701C0" w:rsidRPr="00FA0DDA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 xml:space="preserve"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</w:t>
      </w:r>
      <w:r w:rsidRPr="00FA0DDA">
        <w:rPr>
          <w:rFonts w:ascii="Times New Roman" w:hAnsi="Times New Roman" w:cs="Times New Roman"/>
          <w:b/>
          <w:sz w:val="24"/>
          <w:szCs w:val="24"/>
        </w:rPr>
        <w:t>за три календарных года</w:t>
      </w:r>
      <w:r w:rsidRPr="00FA0DDA">
        <w:rPr>
          <w:rFonts w:ascii="Times New Roman" w:hAnsi="Times New Roman" w:cs="Times New Roman"/>
          <w:sz w:val="24"/>
          <w:szCs w:val="24"/>
        </w:rPr>
        <w:t>, предшествующих году поступления на гражданскую службу по форме, утвержденной распоряжением Правительства Российской Федерации от 28.12.2016 № 2867-р;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копия страхового свидетельства обязательного пенсионного страхования</w:t>
      </w:r>
      <w:r w:rsidR="0011675C" w:rsidRPr="00FA0DDA">
        <w:t xml:space="preserve"> или копия Уведомления о регистрации в системе индивидуального (персонифицированного) учета</w:t>
      </w:r>
      <w:r w:rsidRPr="00FA0DDA">
        <w:t>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 xml:space="preserve">- копии свидетельств </w:t>
      </w:r>
      <w:proofErr w:type="gramStart"/>
      <w:r w:rsidRPr="00FA0DDA">
        <w:t>о постановке на учет в налоговом органе физического лица по месту жительства на территории</w:t>
      </w:r>
      <w:proofErr w:type="gramEnd"/>
      <w:r w:rsidRPr="00FA0DDA">
        <w:t xml:space="preserve"> Российской Федерации (ИНН);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копия страхового медицинского полиса обязательного медицинского страхования граждан;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копии свидетельств о государственной регистрации актов гражданского состояния (свидетельство о заключении (расторжении) брака, свидетельство о рождении детей…);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справку о наличии (отсутствии) судимости и (или) факта уголовного преследования или о прекращении уголовного преследования.</w:t>
      </w:r>
    </w:p>
    <w:p w:rsidR="001701C0" w:rsidRPr="00FA0DDA" w:rsidRDefault="001701C0" w:rsidP="001701C0">
      <w:pPr>
        <w:widowControl w:val="0"/>
        <w:ind w:firstLine="708"/>
        <w:jc w:val="both"/>
      </w:pPr>
    </w:p>
    <w:p w:rsidR="001701C0" w:rsidRPr="00B34051" w:rsidRDefault="001701C0" w:rsidP="00B34051">
      <w:pPr>
        <w:rPr>
          <w:sz w:val="20"/>
          <w:szCs w:val="20"/>
        </w:rPr>
      </w:pPr>
      <w:r w:rsidRPr="00FA0DDA">
        <w:rPr>
          <w:b/>
          <w:u w:val="single"/>
        </w:rPr>
        <w:t>Документы представляются</w:t>
      </w:r>
      <w:r w:rsidRPr="00FA0DDA">
        <w:t xml:space="preserve"> в Управление Федеральной налоговой службы по Амурской области </w:t>
      </w:r>
      <w:r w:rsidRPr="00FA0DDA">
        <w:rPr>
          <w:b/>
        </w:rPr>
        <w:t xml:space="preserve">с </w:t>
      </w:r>
      <w:r w:rsidR="00406F5F">
        <w:rPr>
          <w:b/>
        </w:rPr>
        <w:t>29</w:t>
      </w:r>
      <w:r w:rsidR="001E6416">
        <w:rPr>
          <w:b/>
        </w:rPr>
        <w:t>.0</w:t>
      </w:r>
      <w:r w:rsidR="00406F5F">
        <w:rPr>
          <w:b/>
        </w:rPr>
        <w:t>5</w:t>
      </w:r>
      <w:r w:rsidR="001E6416">
        <w:rPr>
          <w:b/>
        </w:rPr>
        <w:t>.</w:t>
      </w:r>
      <w:r w:rsidR="0011675C" w:rsidRPr="00FA0DDA">
        <w:rPr>
          <w:b/>
        </w:rPr>
        <w:t>202</w:t>
      </w:r>
      <w:r w:rsidR="00D827B7">
        <w:rPr>
          <w:b/>
        </w:rPr>
        <w:t>4</w:t>
      </w:r>
      <w:r w:rsidRPr="00FA0DDA">
        <w:rPr>
          <w:b/>
        </w:rPr>
        <w:t xml:space="preserve"> по </w:t>
      </w:r>
      <w:r w:rsidR="00B15E9A">
        <w:rPr>
          <w:b/>
        </w:rPr>
        <w:t>18</w:t>
      </w:r>
      <w:r w:rsidR="001E6416">
        <w:rPr>
          <w:b/>
        </w:rPr>
        <w:t>.0</w:t>
      </w:r>
      <w:r w:rsidR="004B230B" w:rsidRPr="004B230B">
        <w:rPr>
          <w:b/>
        </w:rPr>
        <w:t>6</w:t>
      </w:r>
      <w:r w:rsidR="001E6416">
        <w:rPr>
          <w:b/>
        </w:rPr>
        <w:t>.</w:t>
      </w:r>
      <w:r w:rsidR="0011675C" w:rsidRPr="00FA0DDA">
        <w:rPr>
          <w:b/>
        </w:rPr>
        <w:t>202</w:t>
      </w:r>
      <w:r w:rsidR="00D827B7">
        <w:rPr>
          <w:b/>
        </w:rPr>
        <w:t>4</w:t>
      </w:r>
      <w:r w:rsidRPr="00FA0DDA">
        <w:rPr>
          <w:b/>
        </w:rPr>
        <w:t xml:space="preserve"> </w:t>
      </w:r>
      <w:r w:rsidR="00406F5F">
        <w:rPr>
          <w:b/>
        </w:rPr>
        <w:t xml:space="preserve"> </w:t>
      </w:r>
      <w:r w:rsidRPr="00FA0DDA">
        <w:t xml:space="preserve">в рабочие дни с </w:t>
      </w:r>
      <w:r w:rsidR="00406F5F">
        <w:t>09</w:t>
      </w:r>
      <w:r w:rsidRPr="00FA0DDA">
        <w:t>.00 до 1</w:t>
      </w:r>
      <w:r w:rsidR="00406F5F">
        <w:t>7</w:t>
      </w:r>
      <w:r w:rsidRPr="00FA0DDA">
        <w:t xml:space="preserve">.00, обед с </w:t>
      </w:r>
      <w:r w:rsidRPr="00B34051">
        <w:t>13.00-1</w:t>
      </w:r>
      <w:r w:rsidR="00406F5F">
        <w:t>3</w:t>
      </w:r>
      <w:r w:rsidRPr="00B34051">
        <w:t>.</w:t>
      </w:r>
      <w:r w:rsidR="00406F5F">
        <w:t xml:space="preserve">45 </w:t>
      </w:r>
      <w:r w:rsidRPr="00B34051">
        <w:t xml:space="preserve"> по адресу: </w:t>
      </w:r>
      <w:r w:rsidR="001E6416">
        <w:t xml:space="preserve">    </w:t>
      </w:r>
      <w:r w:rsidRPr="00B34051">
        <w:t>г. Благовещенск, пер. Советский, 65/1,</w:t>
      </w:r>
      <w:r w:rsidR="00D827B7" w:rsidRPr="00B34051">
        <w:t xml:space="preserve"> кабинет № 301</w:t>
      </w:r>
      <w:r w:rsidRPr="00B34051">
        <w:t xml:space="preserve">, контактный телефон </w:t>
      </w:r>
      <w:r w:rsidR="00B34051" w:rsidRPr="00B34051">
        <w:t>+7 (4162) 496560 доб.</w:t>
      </w:r>
      <w:r w:rsidR="001E6416">
        <w:t xml:space="preserve"> </w:t>
      </w:r>
      <w:r w:rsidR="00B34051" w:rsidRPr="00B34051">
        <w:t>45-</w:t>
      </w:r>
      <w:r w:rsidR="00406F5F">
        <w:t>10</w:t>
      </w:r>
      <w:r w:rsidRPr="00B34051">
        <w:t xml:space="preserve">. </w:t>
      </w:r>
      <w:proofErr w:type="gramStart"/>
      <w:r w:rsidRPr="00B34051">
        <w:t>Ответственный</w:t>
      </w:r>
      <w:r w:rsidRPr="009C71A8">
        <w:t xml:space="preserve"> за прием документов</w:t>
      </w:r>
      <w:r w:rsidR="00D827B7">
        <w:t>:</w:t>
      </w:r>
      <w:proofErr w:type="gramEnd"/>
      <w:r w:rsidRPr="009C71A8">
        <w:t xml:space="preserve"> </w:t>
      </w:r>
      <w:proofErr w:type="spellStart"/>
      <w:r w:rsidR="00406F5F">
        <w:t>Желудкова</w:t>
      </w:r>
      <w:proofErr w:type="spellEnd"/>
      <w:r w:rsidR="00406F5F">
        <w:t xml:space="preserve"> Алёна Сергеевна</w:t>
      </w:r>
      <w:r w:rsidR="009C71A8" w:rsidRPr="009C71A8">
        <w:t>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</w:t>
      </w:r>
      <w:bookmarkStart w:id="0" w:name="_GoBack"/>
      <w:bookmarkEnd w:id="0"/>
      <w:r w:rsidRPr="00FA0DDA">
        <w:t>ой службе для поступления на гражданскую службу и ее прохождения.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701C0" w:rsidRPr="00FA0DDA" w:rsidRDefault="001701C0" w:rsidP="001701C0">
      <w:pPr>
        <w:widowControl w:val="0"/>
        <w:ind w:firstLine="709"/>
        <w:jc w:val="both"/>
      </w:pPr>
      <w:r w:rsidRPr="00FA0DDA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701C0" w:rsidRPr="00FA0DDA" w:rsidRDefault="001701C0" w:rsidP="001701C0">
      <w:pPr>
        <w:widowControl w:val="0"/>
        <w:ind w:firstLine="708"/>
        <w:jc w:val="both"/>
      </w:pPr>
      <w:bookmarkStart w:id="1" w:name="sub_1019"/>
      <w:r w:rsidRPr="00FA0DDA">
        <w:t xml:space="preserve">Конкурс заключается в оценке профессионального уровня кандидатов на замещение </w:t>
      </w:r>
      <w:r w:rsidRPr="00FA0DDA">
        <w:lastRenderedPageBreak/>
        <w:t>вакантной должности гражданской службы, их соответствия квалификационным требованиям к этой должности.</w:t>
      </w:r>
    </w:p>
    <w:p w:rsidR="001701C0" w:rsidRPr="00FA0DDA" w:rsidRDefault="001701C0" w:rsidP="001701C0">
      <w:pPr>
        <w:widowControl w:val="0"/>
        <w:ind w:firstLine="708"/>
        <w:jc w:val="both"/>
      </w:pPr>
      <w:bookmarkStart w:id="2" w:name="sub_1021"/>
      <w:bookmarkEnd w:id="1"/>
      <w:proofErr w:type="gramStart"/>
      <w:r w:rsidRPr="00FA0DDA">
        <w:t>При проведении конкурса,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Федерации, методов оценки профессиональных и личностных качеств кандидатов, включая индивидуальное собеседование и тестирование по вопросам, связанным с</w:t>
      </w:r>
      <w:proofErr w:type="gramEnd"/>
      <w:r w:rsidRPr="00FA0DDA">
        <w:t xml:space="preserve"> выполнением должностных обязанностей по должности гражданской службы, на которую претендуют кандидаты.</w:t>
      </w:r>
    </w:p>
    <w:p w:rsidR="001701C0" w:rsidRPr="00FA0DDA" w:rsidRDefault="001701C0" w:rsidP="001701C0">
      <w:pPr>
        <w:widowControl w:val="0"/>
        <w:ind w:firstLine="720"/>
        <w:jc w:val="both"/>
      </w:pPr>
      <w:r w:rsidRPr="00FA0DDA">
        <w:t>Тестирование проводится на основе перечня вопросов и должно обеспечивать проверку знания участником конкурса:</w:t>
      </w:r>
    </w:p>
    <w:p w:rsidR="001701C0" w:rsidRPr="00FA0DDA" w:rsidRDefault="001701C0" w:rsidP="001701C0">
      <w:pPr>
        <w:widowControl w:val="0"/>
        <w:ind w:firstLine="709"/>
        <w:jc w:val="both"/>
      </w:pPr>
      <w:r w:rsidRPr="00FA0DDA">
        <w:t>- Конституции Российской Федерации и основ конституционного устройства Российской Федерации;</w:t>
      </w:r>
    </w:p>
    <w:p w:rsidR="001701C0" w:rsidRPr="00FA0DDA" w:rsidRDefault="001701C0" w:rsidP="001701C0">
      <w:pPr>
        <w:widowControl w:val="0"/>
        <w:ind w:firstLine="709"/>
        <w:jc w:val="both"/>
      </w:pPr>
      <w:r w:rsidRPr="00FA0DDA">
        <w:t>- законодательства Российской Федерации о государственной гражданской службе;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законодательства Российской Федерации о противодействии коррупции;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русского языка;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информационно-коммуникационных технологий;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должностного регламента по планируемой к замещению должности государственной гражданской службы.</w:t>
      </w:r>
    </w:p>
    <w:p w:rsidR="0019359C" w:rsidRPr="00FA0DDA" w:rsidRDefault="0019359C" w:rsidP="0019359C">
      <w:pPr>
        <w:ind w:right="-2" w:firstLine="709"/>
        <w:jc w:val="both"/>
      </w:pPr>
      <w:r w:rsidRPr="00FA0DDA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19359C" w:rsidRPr="00FA0DDA" w:rsidRDefault="0019359C" w:rsidP="0019359C">
      <w:pPr>
        <w:ind w:right="-2" w:firstLine="709"/>
        <w:jc w:val="both"/>
      </w:pPr>
      <w:r w:rsidRPr="00FA0DDA">
        <w:t xml:space="preserve">Тестирование считается пройденным, если кандидат правильно ответил на </w:t>
      </w:r>
      <w:r w:rsidR="006D2984" w:rsidRPr="00FA0DDA">
        <w:rPr>
          <w:b/>
        </w:rPr>
        <w:t>7</w:t>
      </w:r>
      <w:r w:rsidRPr="00FA0DDA">
        <w:rPr>
          <w:b/>
        </w:rPr>
        <w:t>0</w:t>
      </w:r>
      <w:r w:rsidRPr="00FA0DDA">
        <w:t xml:space="preserve"> и более процентов заданных вопросов.</w:t>
      </w:r>
    </w:p>
    <w:p w:rsidR="0019359C" w:rsidRPr="00FA0DDA" w:rsidRDefault="0019359C" w:rsidP="0019359C">
      <w:pPr>
        <w:ind w:right="-2" w:firstLine="709"/>
        <w:jc w:val="both"/>
      </w:pPr>
      <w:r w:rsidRPr="00FA0DDA"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19359C" w:rsidRPr="00FA0DDA" w:rsidRDefault="0019359C" w:rsidP="0019359C">
      <w:pPr>
        <w:ind w:right="-2" w:firstLine="709"/>
        <w:jc w:val="both"/>
      </w:pPr>
      <w:r w:rsidRPr="00FA0DDA"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</w:t>
      </w:r>
      <w:proofErr w:type="spellStart"/>
      <w:r w:rsidRPr="00FA0DDA">
        <w:rPr>
          <w:u w:val="single"/>
          <w:lang w:val="en-US"/>
        </w:rPr>
        <w:t>gossluzhba</w:t>
      </w:r>
      <w:proofErr w:type="spellEnd"/>
      <w:r w:rsidRPr="00FA0DDA">
        <w:rPr>
          <w:u w:val="single"/>
        </w:rPr>
        <w:t>.</w:t>
      </w:r>
      <w:proofErr w:type="spellStart"/>
      <w:r w:rsidRPr="00FA0DDA">
        <w:rPr>
          <w:u w:val="single"/>
          <w:lang w:val="en-US"/>
        </w:rPr>
        <w:t>gov</w:t>
      </w:r>
      <w:proofErr w:type="spellEnd"/>
      <w:r w:rsidRPr="00FA0DDA">
        <w:rPr>
          <w:u w:val="single"/>
        </w:rPr>
        <w:t>.</w:t>
      </w:r>
      <w:proofErr w:type="spellStart"/>
      <w:r w:rsidRPr="00FA0DDA">
        <w:rPr>
          <w:u w:val="single"/>
          <w:lang w:val="en-US"/>
        </w:rPr>
        <w:t>ru</w:t>
      </w:r>
      <w:proofErr w:type="spellEnd"/>
      <w:r w:rsidR="00EA1EAC" w:rsidRPr="00FA0DDA">
        <w:t xml:space="preserve"> – рубрика «Профессиональное развитие</w:t>
      </w:r>
      <w:r w:rsidRPr="00FA0DDA">
        <w:t>»</w:t>
      </w:r>
      <w:r w:rsidR="00125978" w:rsidRPr="00FA0DDA">
        <w:t xml:space="preserve"> - «Тесты для самопроверки»</w:t>
      </w:r>
      <w:r w:rsidRPr="00FA0DDA">
        <w:t>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В последующем проводится индивидуальное собеседование на знание законодательства по планируемой должности.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Решение конкурсной комиссии принимается в отсутствие кандидата.</w:t>
      </w:r>
      <w:bookmarkStart w:id="3" w:name="sub_1022"/>
      <w:bookmarkEnd w:id="2"/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В случае отказа кандидату в замещении вакантной должности, ему может быть предложена соответствующая должность в кадровом резерве Управления по его письменному заявлению.</w:t>
      </w:r>
    </w:p>
    <w:p w:rsidR="001701C0" w:rsidRPr="00FA0DDA" w:rsidRDefault="001701C0" w:rsidP="001701C0">
      <w:pPr>
        <w:widowControl w:val="0"/>
        <w:ind w:firstLine="540"/>
        <w:jc w:val="both"/>
      </w:pPr>
      <w:bookmarkStart w:id="4" w:name="sub_1024"/>
      <w:bookmarkEnd w:id="3"/>
      <w:r w:rsidRPr="00FA0DDA">
        <w:t>Конкурсная комиссия не позднее</w:t>
      </w:r>
      <w:r w:rsidR="00BB255D" w:rsidRPr="00FA0DDA">
        <w:t>,</w:t>
      </w:r>
      <w:r w:rsidRPr="00FA0DDA"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в этот же срок размещается в региональном разделе сайта ФНС России в информационно-телекоммуникационной сети «Интернет».</w:t>
      </w:r>
    </w:p>
    <w:p w:rsidR="001701C0" w:rsidRPr="00FA0DDA" w:rsidRDefault="001701C0" w:rsidP="001701C0">
      <w:pPr>
        <w:widowControl w:val="0"/>
        <w:ind w:firstLine="708"/>
        <w:jc w:val="both"/>
      </w:pPr>
      <w:bookmarkStart w:id="5" w:name="sub_1025"/>
      <w:bookmarkEnd w:id="4"/>
      <w:r w:rsidRPr="00FA0DDA">
        <w:lastRenderedPageBreak/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701C0" w:rsidRPr="00FA0DDA" w:rsidRDefault="001701C0" w:rsidP="001701C0">
      <w:pPr>
        <w:widowControl w:val="0"/>
        <w:ind w:firstLine="708"/>
        <w:jc w:val="both"/>
      </w:pPr>
      <w:bookmarkStart w:id="6" w:name="sub_1026"/>
      <w:bookmarkEnd w:id="5"/>
      <w:r w:rsidRPr="00FA0DDA">
        <w:t>Расходы, связанные с участием в конкурсе (проезд к месту проведения конкурса и обратно, наем жилого помещения, проживани</w:t>
      </w:r>
      <w:r w:rsidR="008F1312" w:rsidRPr="00FA0DDA">
        <w:t>е, пользование услугами сре</w:t>
      </w:r>
      <w:proofErr w:type="gramStart"/>
      <w:r w:rsidR="008F1312" w:rsidRPr="00FA0DDA">
        <w:t xml:space="preserve">дств </w:t>
      </w:r>
      <w:r w:rsidRPr="00FA0DDA">
        <w:t>св</w:t>
      </w:r>
      <w:proofErr w:type="gramEnd"/>
      <w:r w:rsidRPr="00FA0DDA">
        <w:t>язи и другие), осуществляются кандидатами за счет собственных средств.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Кандидат вправе обжаловать решение конкурсной комиссии в соответствии с законодательством Российской Федерации.</w:t>
      </w:r>
      <w:r w:rsidR="008D57A0" w:rsidRPr="00FA0DDA">
        <w:t xml:space="preserve"> </w:t>
      </w:r>
    </w:p>
    <w:bookmarkEnd w:id="6"/>
    <w:p w:rsidR="00C831DC" w:rsidRPr="00FA0DDA" w:rsidRDefault="001701C0" w:rsidP="0019359C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FFF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1C5FFF" w:rsidRPr="001C5FFF">
        <w:rPr>
          <w:rFonts w:ascii="Times New Roman" w:hAnsi="Times New Roman" w:cs="Times New Roman"/>
          <w:sz w:val="24"/>
          <w:szCs w:val="24"/>
        </w:rPr>
        <w:t>16</w:t>
      </w:r>
      <w:r w:rsidR="001E6416" w:rsidRPr="001C5FFF">
        <w:rPr>
          <w:rFonts w:ascii="Times New Roman" w:hAnsi="Times New Roman" w:cs="Times New Roman"/>
          <w:sz w:val="24"/>
          <w:szCs w:val="24"/>
        </w:rPr>
        <w:t>.0</w:t>
      </w:r>
      <w:r w:rsidR="001C5FFF" w:rsidRPr="001C5FFF">
        <w:rPr>
          <w:rFonts w:ascii="Times New Roman" w:hAnsi="Times New Roman" w:cs="Times New Roman"/>
          <w:sz w:val="24"/>
          <w:szCs w:val="24"/>
        </w:rPr>
        <w:t>7</w:t>
      </w:r>
      <w:r w:rsidR="001E6416" w:rsidRPr="001C5FFF">
        <w:rPr>
          <w:rFonts w:ascii="Times New Roman" w:hAnsi="Times New Roman" w:cs="Times New Roman"/>
          <w:sz w:val="24"/>
          <w:szCs w:val="24"/>
        </w:rPr>
        <w:t>.</w:t>
      </w:r>
      <w:r w:rsidR="009347F3" w:rsidRPr="001C5FFF">
        <w:rPr>
          <w:rFonts w:ascii="Times New Roman" w:hAnsi="Times New Roman" w:cs="Times New Roman"/>
          <w:sz w:val="24"/>
          <w:szCs w:val="24"/>
        </w:rPr>
        <w:t>202</w:t>
      </w:r>
      <w:r w:rsidR="000F65D4" w:rsidRPr="001C5FFF">
        <w:rPr>
          <w:rFonts w:ascii="Times New Roman" w:hAnsi="Times New Roman" w:cs="Times New Roman"/>
          <w:sz w:val="24"/>
          <w:szCs w:val="24"/>
        </w:rPr>
        <w:t>4</w:t>
      </w:r>
      <w:r w:rsidRPr="001C5FFF">
        <w:rPr>
          <w:rFonts w:ascii="Times New Roman" w:hAnsi="Times New Roman" w:cs="Times New Roman"/>
          <w:sz w:val="24"/>
          <w:szCs w:val="24"/>
        </w:rPr>
        <w:t> по адресу: 675005, г. Благовещенск, пер. Советский 65/1, актовый зал.</w:t>
      </w:r>
    </w:p>
    <w:sectPr w:rsidR="00C831DC" w:rsidRPr="00FA0DDA" w:rsidSect="00677572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F2F" w:rsidRDefault="00023F2F">
      <w:r>
        <w:separator/>
      </w:r>
    </w:p>
  </w:endnote>
  <w:endnote w:type="continuationSeparator" w:id="0">
    <w:p w:rsidR="00023F2F" w:rsidRDefault="0002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F2F" w:rsidRDefault="00023F2F">
      <w:r>
        <w:separator/>
      </w:r>
    </w:p>
  </w:footnote>
  <w:footnote w:type="continuationSeparator" w:id="0">
    <w:p w:rsidR="00023F2F" w:rsidRDefault="00023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F0" w:rsidRDefault="001849F0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49F0" w:rsidRDefault="001849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F0" w:rsidRDefault="001849F0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230B">
      <w:rPr>
        <w:rStyle w:val="a5"/>
        <w:noProof/>
      </w:rPr>
      <w:t>23</w:t>
    </w:r>
    <w:r>
      <w:rPr>
        <w:rStyle w:val="a5"/>
      </w:rPr>
      <w:fldChar w:fldCharType="end"/>
    </w:r>
  </w:p>
  <w:p w:rsidR="001849F0" w:rsidRDefault="001849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F3A"/>
    <w:multiLevelType w:val="multilevel"/>
    <w:tmpl w:val="F18E56D6"/>
    <w:lvl w:ilvl="0">
      <w:start w:val="8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05DB63C2"/>
    <w:multiLevelType w:val="multilevel"/>
    <w:tmpl w:val="0F94FB86"/>
    <w:lvl w:ilvl="0">
      <w:start w:val="9"/>
      <w:numFmt w:val="decimal"/>
      <w:lvlText w:val="%1."/>
      <w:lvlJc w:val="left"/>
      <w:pPr>
        <w:ind w:left="380" w:hanging="38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89" w:hanging="3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">
    <w:nsid w:val="067F621C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9F5A4A"/>
    <w:multiLevelType w:val="hybridMultilevel"/>
    <w:tmpl w:val="8DF8EB34"/>
    <w:lvl w:ilvl="0" w:tplc="C862CD6E">
      <w:start w:val="1"/>
      <w:numFmt w:val="decimal"/>
      <w:lvlText w:val="8.%1. 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1B66CE"/>
    <w:multiLevelType w:val="hybridMultilevel"/>
    <w:tmpl w:val="B4746592"/>
    <w:lvl w:ilvl="0" w:tplc="EE6A0088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0E45DB"/>
    <w:multiLevelType w:val="multilevel"/>
    <w:tmpl w:val="5FBE6B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6">
    <w:nsid w:val="14082BF4"/>
    <w:multiLevelType w:val="multilevel"/>
    <w:tmpl w:val="C61CDB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7">
    <w:nsid w:val="195470F7"/>
    <w:multiLevelType w:val="multilevel"/>
    <w:tmpl w:val="153E4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8">
    <w:nsid w:val="1C56566F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9C5535"/>
    <w:multiLevelType w:val="multilevel"/>
    <w:tmpl w:val="19B6B6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0">
    <w:nsid w:val="26583D28"/>
    <w:multiLevelType w:val="multilevel"/>
    <w:tmpl w:val="E37816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2C1F6017"/>
    <w:multiLevelType w:val="multilevel"/>
    <w:tmpl w:val="0F94FB86"/>
    <w:lvl w:ilvl="0">
      <w:start w:val="9"/>
      <w:numFmt w:val="decimal"/>
      <w:lvlText w:val="%1."/>
      <w:lvlJc w:val="left"/>
      <w:pPr>
        <w:ind w:left="380" w:hanging="38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89" w:hanging="3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2">
    <w:nsid w:val="2DEF52BC"/>
    <w:multiLevelType w:val="multilevel"/>
    <w:tmpl w:val="0F94FB86"/>
    <w:lvl w:ilvl="0">
      <w:start w:val="9"/>
      <w:numFmt w:val="decimal"/>
      <w:lvlText w:val="%1."/>
      <w:lvlJc w:val="left"/>
      <w:pPr>
        <w:ind w:left="380" w:hanging="38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89" w:hanging="3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3">
    <w:nsid w:val="37A86981"/>
    <w:multiLevelType w:val="multilevel"/>
    <w:tmpl w:val="0F94FB86"/>
    <w:lvl w:ilvl="0">
      <w:start w:val="9"/>
      <w:numFmt w:val="decimal"/>
      <w:lvlText w:val="%1."/>
      <w:lvlJc w:val="left"/>
      <w:pPr>
        <w:ind w:left="380" w:hanging="38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89" w:hanging="3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4">
    <w:nsid w:val="435673C4"/>
    <w:multiLevelType w:val="hybridMultilevel"/>
    <w:tmpl w:val="C2BEA056"/>
    <w:lvl w:ilvl="0" w:tplc="8F5E886A">
      <w:start w:val="1"/>
      <w:numFmt w:val="decimal"/>
      <w:lvlText w:val="9.%1. 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3FE256D"/>
    <w:multiLevelType w:val="multilevel"/>
    <w:tmpl w:val="0F94FB86"/>
    <w:lvl w:ilvl="0">
      <w:start w:val="9"/>
      <w:numFmt w:val="decimal"/>
      <w:lvlText w:val="%1."/>
      <w:lvlJc w:val="left"/>
      <w:pPr>
        <w:ind w:left="380" w:hanging="38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89" w:hanging="3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6">
    <w:nsid w:val="484C4899"/>
    <w:multiLevelType w:val="multilevel"/>
    <w:tmpl w:val="9DBA9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7">
    <w:nsid w:val="4D6F594E"/>
    <w:multiLevelType w:val="multilevel"/>
    <w:tmpl w:val="B7C0CA2E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50AD3291"/>
    <w:multiLevelType w:val="multilevel"/>
    <w:tmpl w:val="0F94FB86"/>
    <w:lvl w:ilvl="0">
      <w:start w:val="9"/>
      <w:numFmt w:val="decimal"/>
      <w:lvlText w:val="%1."/>
      <w:lvlJc w:val="left"/>
      <w:pPr>
        <w:ind w:left="380" w:hanging="38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89" w:hanging="3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9">
    <w:nsid w:val="57593655"/>
    <w:multiLevelType w:val="hybridMultilevel"/>
    <w:tmpl w:val="3200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B767C"/>
    <w:multiLevelType w:val="multilevel"/>
    <w:tmpl w:val="9CB8C1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>
    <w:nsid w:val="5E954858"/>
    <w:multiLevelType w:val="hybridMultilevel"/>
    <w:tmpl w:val="161A3218"/>
    <w:lvl w:ilvl="0" w:tplc="C5F601C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57518"/>
    <w:multiLevelType w:val="multilevel"/>
    <w:tmpl w:val="D144B6E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23">
    <w:nsid w:val="64420ADF"/>
    <w:multiLevelType w:val="multilevel"/>
    <w:tmpl w:val="5896F2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6F916A17"/>
    <w:multiLevelType w:val="multilevel"/>
    <w:tmpl w:val="9F76FF6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725D18DE"/>
    <w:multiLevelType w:val="multilevel"/>
    <w:tmpl w:val="4476BA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F553736"/>
    <w:multiLevelType w:val="multilevel"/>
    <w:tmpl w:val="DAEAFDC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27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7"/>
  </w:num>
  <w:num w:numId="3">
    <w:abstractNumId w:val="8"/>
  </w:num>
  <w:num w:numId="4">
    <w:abstractNumId w:val="2"/>
  </w:num>
  <w:num w:numId="5">
    <w:abstractNumId w:val="26"/>
  </w:num>
  <w:num w:numId="6">
    <w:abstractNumId w:val="4"/>
  </w:num>
  <w:num w:numId="7">
    <w:abstractNumId w:val="6"/>
  </w:num>
  <w:num w:numId="8">
    <w:abstractNumId w:val="21"/>
  </w:num>
  <w:num w:numId="9">
    <w:abstractNumId w:val="23"/>
  </w:num>
  <w:num w:numId="10">
    <w:abstractNumId w:val="7"/>
  </w:num>
  <w:num w:numId="11">
    <w:abstractNumId w:val="25"/>
  </w:num>
  <w:num w:numId="12">
    <w:abstractNumId w:val="10"/>
  </w:num>
  <w:num w:numId="13">
    <w:abstractNumId w:val="24"/>
  </w:num>
  <w:num w:numId="14">
    <w:abstractNumId w:val="22"/>
  </w:num>
  <w:num w:numId="15">
    <w:abstractNumId w:val="19"/>
  </w:num>
  <w:num w:numId="16">
    <w:abstractNumId w:val="0"/>
  </w:num>
  <w:num w:numId="17">
    <w:abstractNumId w:val="17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4"/>
  </w:num>
  <w:num w:numId="21">
    <w:abstractNumId w:val="9"/>
  </w:num>
  <w:num w:numId="22">
    <w:abstractNumId w:val="15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2"/>
  </w:num>
  <w:num w:numId="25">
    <w:abstractNumId w:val="18"/>
  </w:num>
  <w:num w:numId="26">
    <w:abstractNumId w:val="11"/>
  </w:num>
  <w:num w:numId="27">
    <w:abstractNumId w:val="1"/>
  </w:num>
  <w:num w:numId="28">
    <w:abstractNumId w:val="13"/>
  </w:num>
  <w:num w:numId="29">
    <w:abstractNumId w:val="2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303"/>
    <w:rsid w:val="00003B2A"/>
    <w:rsid w:val="00005FF1"/>
    <w:rsid w:val="00007CE3"/>
    <w:rsid w:val="00007F06"/>
    <w:rsid w:val="00010645"/>
    <w:rsid w:val="00011BA7"/>
    <w:rsid w:val="00013972"/>
    <w:rsid w:val="00023F2F"/>
    <w:rsid w:val="00024E0D"/>
    <w:rsid w:val="000323A6"/>
    <w:rsid w:val="0003411C"/>
    <w:rsid w:val="00034B91"/>
    <w:rsid w:val="00034E6D"/>
    <w:rsid w:val="00035AA8"/>
    <w:rsid w:val="00036747"/>
    <w:rsid w:val="0004375E"/>
    <w:rsid w:val="0004398F"/>
    <w:rsid w:val="000501CF"/>
    <w:rsid w:val="00054258"/>
    <w:rsid w:val="00060EFD"/>
    <w:rsid w:val="0006114E"/>
    <w:rsid w:val="00061B49"/>
    <w:rsid w:val="00061C9D"/>
    <w:rsid w:val="00062FD7"/>
    <w:rsid w:val="000660A6"/>
    <w:rsid w:val="00071A52"/>
    <w:rsid w:val="00075013"/>
    <w:rsid w:val="000755BD"/>
    <w:rsid w:val="00075F78"/>
    <w:rsid w:val="000760F5"/>
    <w:rsid w:val="000778AF"/>
    <w:rsid w:val="00077C9C"/>
    <w:rsid w:val="00077DA8"/>
    <w:rsid w:val="0008097A"/>
    <w:rsid w:val="00080F31"/>
    <w:rsid w:val="00081615"/>
    <w:rsid w:val="00084977"/>
    <w:rsid w:val="00086256"/>
    <w:rsid w:val="000872F0"/>
    <w:rsid w:val="00093F01"/>
    <w:rsid w:val="00094AB0"/>
    <w:rsid w:val="00094C74"/>
    <w:rsid w:val="00095094"/>
    <w:rsid w:val="000A027D"/>
    <w:rsid w:val="000A12DE"/>
    <w:rsid w:val="000A1686"/>
    <w:rsid w:val="000A2826"/>
    <w:rsid w:val="000A3419"/>
    <w:rsid w:val="000A4B96"/>
    <w:rsid w:val="000A5502"/>
    <w:rsid w:val="000B01E7"/>
    <w:rsid w:val="000B0B03"/>
    <w:rsid w:val="000B0CD1"/>
    <w:rsid w:val="000B2FDB"/>
    <w:rsid w:val="000B4C9D"/>
    <w:rsid w:val="000B54E2"/>
    <w:rsid w:val="000C07D7"/>
    <w:rsid w:val="000C1769"/>
    <w:rsid w:val="000C55D4"/>
    <w:rsid w:val="000C697A"/>
    <w:rsid w:val="000D0B18"/>
    <w:rsid w:val="000D1571"/>
    <w:rsid w:val="000D3AC4"/>
    <w:rsid w:val="000D3C48"/>
    <w:rsid w:val="000D4554"/>
    <w:rsid w:val="000D74C2"/>
    <w:rsid w:val="000E038D"/>
    <w:rsid w:val="000E55A2"/>
    <w:rsid w:val="000E58CE"/>
    <w:rsid w:val="000E60C9"/>
    <w:rsid w:val="000E7F4E"/>
    <w:rsid w:val="000F0914"/>
    <w:rsid w:val="000F1C42"/>
    <w:rsid w:val="000F4118"/>
    <w:rsid w:val="000F4341"/>
    <w:rsid w:val="000F65D4"/>
    <w:rsid w:val="00100DBD"/>
    <w:rsid w:val="00103F24"/>
    <w:rsid w:val="0011438F"/>
    <w:rsid w:val="00115E7D"/>
    <w:rsid w:val="0011675C"/>
    <w:rsid w:val="00124862"/>
    <w:rsid w:val="00125978"/>
    <w:rsid w:val="001362B8"/>
    <w:rsid w:val="00136D91"/>
    <w:rsid w:val="001423E9"/>
    <w:rsid w:val="001436B5"/>
    <w:rsid w:val="001440E0"/>
    <w:rsid w:val="00147340"/>
    <w:rsid w:val="00150790"/>
    <w:rsid w:val="00154A05"/>
    <w:rsid w:val="001574B0"/>
    <w:rsid w:val="00160ED0"/>
    <w:rsid w:val="00163228"/>
    <w:rsid w:val="001636B8"/>
    <w:rsid w:val="00167246"/>
    <w:rsid w:val="001701C0"/>
    <w:rsid w:val="00173BAB"/>
    <w:rsid w:val="00177FCD"/>
    <w:rsid w:val="00181B87"/>
    <w:rsid w:val="001827B7"/>
    <w:rsid w:val="001849F0"/>
    <w:rsid w:val="00184F6C"/>
    <w:rsid w:val="00185B4C"/>
    <w:rsid w:val="001916BB"/>
    <w:rsid w:val="00192C1E"/>
    <w:rsid w:val="0019359C"/>
    <w:rsid w:val="00195DDD"/>
    <w:rsid w:val="00196CC4"/>
    <w:rsid w:val="001A53AA"/>
    <w:rsid w:val="001B1DAB"/>
    <w:rsid w:val="001B2E7E"/>
    <w:rsid w:val="001B3BEE"/>
    <w:rsid w:val="001B6017"/>
    <w:rsid w:val="001B7631"/>
    <w:rsid w:val="001C0911"/>
    <w:rsid w:val="001C0BD4"/>
    <w:rsid w:val="001C14E0"/>
    <w:rsid w:val="001C48E2"/>
    <w:rsid w:val="001C5CBC"/>
    <w:rsid w:val="001C5FFF"/>
    <w:rsid w:val="001C6166"/>
    <w:rsid w:val="001C7C19"/>
    <w:rsid w:val="001D2625"/>
    <w:rsid w:val="001D26B2"/>
    <w:rsid w:val="001D2A9E"/>
    <w:rsid w:val="001D4AF4"/>
    <w:rsid w:val="001D5594"/>
    <w:rsid w:val="001E1785"/>
    <w:rsid w:val="001E25F1"/>
    <w:rsid w:val="001E26AB"/>
    <w:rsid w:val="001E6416"/>
    <w:rsid w:val="001F1F4B"/>
    <w:rsid w:val="001F2969"/>
    <w:rsid w:val="001F3DC6"/>
    <w:rsid w:val="001F5FA4"/>
    <w:rsid w:val="00202FE3"/>
    <w:rsid w:val="002033A7"/>
    <w:rsid w:val="00203F35"/>
    <w:rsid w:val="00207585"/>
    <w:rsid w:val="0021109A"/>
    <w:rsid w:val="00211E9C"/>
    <w:rsid w:val="00215169"/>
    <w:rsid w:val="00224E14"/>
    <w:rsid w:val="00225C5C"/>
    <w:rsid w:val="00227F8D"/>
    <w:rsid w:val="00232BA5"/>
    <w:rsid w:val="002335CA"/>
    <w:rsid w:val="00237257"/>
    <w:rsid w:val="00242EA9"/>
    <w:rsid w:val="0024573E"/>
    <w:rsid w:val="00246D99"/>
    <w:rsid w:val="00250742"/>
    <w:rsid w:val="0025427C"/>
    <w:rsid w:val="002542D5"/>
    <w:rsid w:val="0025502E"/>
    <w:rsid w:val="002609D7"/>
    <w:rsid w:val="0026282D"/>
    <w:rsid w:val="00267860"/>
    <w:rsid w:val="00270790"/>
    <w:rsid w:val="00271864"/>
    <w:rsid w:val="00273364"/>
    <w:rsid w:val="00273AD2"/>
    <w:rsid w:val="002747FA"/>
    <w:rsid w:val="00275BAD"/>
    <w:rsid w:val="00286379"/>
    <w:rsid w:val="00292036"/>
    <w:rsid w:val="00293A1C"/>
    <w:rsid w:val="00295E47"/>
    <w:rsid w:val="002960A5"/>
    <w:rsid w:val="002961ED"/>
    <w:rsid w:val="002A270D"/>
    <w:rsid w:val="002A2A18"/>
    <w:rsid w:val="002A3614"/>
    <w:rsid w:val="002A4BAB"/>
    <w:rsid w:val="002A4EA2"/>
    <w:rsid w:val="002B1564"/>
    <w:rsid w:val="002B4F5C"/>
    <w:rsid w:val="002B5761"/>
    <w:rsid w:val="002B57B7"/>
    <w:rsid w:val="002B5A4B"/>
    <w:rsid w:val="002B715F"/>
    <w:rsid w:val="002C03D4"/>
    <w:rsid w:val="002C2ABA"/>
    <w:rsid w:val="002C3751"/>
    <w:rsid w:val="002C4280"/>
    <w:rsid w:val="002D1B07"/>
    <w:rsid w:val="002D376F"/>
    <w:rsid w:val="002D52B6"/>
    <w:rsid w:val="002E5C2F"/>
    <w:rsid w:val="002E7790"/>
    <w:rsid w:val="002F2E64"/>
    <w:rsid w:val="002F6123"/>
    <w:rsid w:val="00300569"/>
    <w:rsid w:val="00300E04"/>
    <w:rsid w:val="00301742"/>
    <w:rsid w:val="00303245"/>
    <w:rsid w:val="00303399"/>
    <w:rsid w:val="00303A1E"/>
    <w:rsid w:val="00303DD3"/>
    <w:rsid w:val="00307593"/>
    <w:rsid w:val="00310EB3"/>
    <w:rsid w:val="003114DB"/>
    <w:rsid w:val="00312350"/>
    <w:rsid w:val="00312E70"/>
    <w:rsid w:val="00313BC7"/>
    <w:rsid w:val="003157A5"/>
    <w:rsid w:val="00315AFE"/>
    <w:rsid w:val="00320FBA"/>
    <w:rsid w:val="00321907"/>
    <w:rsid w:val="00325DAD"/>
    <w:rsid w:val="00332D6A"/>
    <w:rsid w:val="00332F2E"/>
    <w:rsid w:val="0033582B"/>
    <w:rsid w:val="003431A4"/>
    <w:rsid w:val="00345A66"/>
    <w:rsid w:val="00351584"/>
    <w:rsid w:val="003516EA"/>
    <w:rsid w:val="00351A94"/>
    <w:rsid w:val="00354E75"/>
    <w:rsid w:val="0035780C"/>
    <w:rsid w:val="00362A4C"/>
    <w:rsid w:val="00362E31"/>
    <w:rsid w:val="00363512"/>
    <w:rsid w:val="00365726"/>
    <w:rsid w:val="00367ECB"/>
    <w:rsid w:val="00370541"/>
    <w:rsid w:val="00371B1D"/>
    <w:rsid w:val="0037269F"/>
    <w:rsid w:val="003729A9"/>
    <w:rsid w:val="00373023"/>
    <w:rsid w:val="00374163"/>
    <w:rsid w:val="003749CC"/>
    <w:rsid w:val="003750BD"/>
    <w:rsid w:val="0037584B"/>
    <w:rsid w:val="003761BF"/>
    <w:rsid w:val="003802DE"/>
    <w:rsid w:val="0038573E"/>
    <w:rsid w:val="00387B67"/>
    <w:rsid w:val="00390D58"/>
    <w:rsid w:val="003938E0"/>
    <w:rsid w:val="00393D88"/>
    <w:rsid w:val="003A0F3A"/>
    <w:rsid w:val="003A17DE"/>
    <w:rsid w:val="003A1E39"/>
    <w:rsid w:val="003A3B92"/>
    <w:rsid w:val="003A6D99"/>
    <w:rsid w:val="003A7DF1"/>
    <w:rsid w:val="003B57D2"/>
    <w:rsid w:val="003B64EA"/>
    <w:rsid w:val="003B69E7"/>
    <w:rsid w:val="003C62F6"/>
    <w:rsid w:val="003D152B"/>
    <w:rsid w:val="003D2139"/>
    <w:rsid w:val="003D284D"/>
    <w:rsid w:val="003D3411"/>
    <w:rsid w:val="003D5958"/>
    <w:rsid w:val="003E2B30"/>
    <w:rsid w:val="003E3CDB"/>
    <w:rsid w:val="003F15E7"/>
    <w:rsid w:val="003F4CCE"/>
    <w:rsid w:val="003F5682"/>
    <w:rsid w:val="003F59FA"/>
    <w:rsid w:val="003F5C79"/>
    <w:rsid w:val="003F5F40"/>
    <w:rsid w:val="003F5F7F"/>
    <w:rsid w:val="00400CFF"/>
    <w:rsid w:val="00402166"/>
    <w:rsid w:val="004028C7"/>
    <w:rsid w:val="00402D4D"/>
    <w:rsid w:val="00404326"/>
    <w:rsid w:val="004059B8"/>
    <w:rsid w:val="0040616E"/>
    <w:rsid w:val="00406309"/>
    <w:rsid w:val="00406F5F"/>
    <w:rsid w:val="004072C7"/>
    <w:rsid w:val="0041439D"/>
    <w:rsid w:val="004148A9"/>
    <w:rsid w:val="004150F2"/>
    <w:rsid w:val="00416789"/>
    <w:rsid w:val="00416FC5"/>
    <w:rsid w:val="004239CE"/>
    <w:rsid w:val="00424BF0"/>
    <w:rsid w:val="0042631E"/>
    <w:rsid w:val="00430BE7"/>
    <w:rsid w:val="00432D13"/>
    <w:rsid w:val="0043358F"/>
    <w:rsid w:val="00433819"/>
    <w:rsid w:val="00435718"/>
    <w:rsid w:val="00436002"/>
    <w:rsid w:val="00442267"/>
    <w:rsid w:val="004422E5"/>
    <w:rsid w:val="00444440"/>
    <w:rsid w:val="00447955"/>
    <w:rsid w:val="00450DF3"/>
    <w:rsid w:val="00453833"/>
    <w:rsid w:val="00456B13"/>
    <w:rsid w:val="00464CC3"/>
    <w:rsid w:val="00465C58"/>
    <w:rsid w:val="004706B5"/>
    <w:rsid w:val="00470B9D"/>
    <w:rsid w:val="00471F60"/>
    <w:rsid w:val="004726D8"/>
    <w:rsid w:val="00472802"/>
    <w:rsid w:val="004768C8"/>
    <w:rsid w:val="00480A68"/>
    <w:rsid w:val="00484197"/>
    <w:rsid w:val="004912B0"/>
    <w:rsid w:val="00497758"/>
    <w:rsid w:val="004A0553"/>
    <w:rsid w:val="004A25F0"/>
    <w:rsid w:val="004A3095"/>
    <w:rsid w:val="004A3D57"/>
    <w:rsid w:val="004A4028"/>
    <w:rsid w:val="004A58D7"/>
    <w:rsid w:val="004B230B"/>
    <w:rsid w:val="004B2E40"/>
    <w:rsid w:val="004B4546"/>
    <w:rsid w:val="004B5877"/>
    <w:rsid w:val="004B5D18"/>
    <w:rsid w:val="004B5D69"/>
    <w:rsid w:val="004B6200"/>
    <w:rsid w:val="004B6E06"/>
    <w:rsid w:val="004B6F69"/>
    <w:rsid w:val="004C484E"/>
    <w:rsid w:val="004C4A18"/>
    <w:rsid w:val="004C4A3D"/>
    <w:rsid w:val="004C4CF7"/>
    <w:rsid w:val="004C5B25"/>
    <w:rsid w:val="004D3D64"/>
    <w:rsid w:val="004D4376"/>
    <w:rsid w:val="004D5E62"/>
    <w:rsid w:val="004D70C6"/>
    <w:rsid w:val="004E0156"/>
    <w:rsid w:val="004E3227"/>
    <w:rsid w:val="004E48B0"/>
    <w:rsid w:val="004E717C"/>
    <w:rsid w:val="004F20D0"/>
    <w:rsid w:val="004F24A2"/>
    <w:rsid w:val="004F506F"/>
    <w:rsid w:val="004F5951"/>
    <w:rsid w:val="004F5C2E"/>
    <w:rsid w:val="004F73DE"/>
    <w:rsid w:val="00505344"/>
    <w:rsid w:val="00506CEE"/>
    <w:rsid w:val="00511025"/>
    <w:rsid w:val="00511B7B"/>
    <w:rsid w:val="00512B28"/>
    <w:rsid w:val="00513AAF"/>
    <w:rsid w:val="00515A04"/>
    <w:rsid w:val="00515CF6"/>
    <w:rsid w:val="00515DC4"/>
    <w:rsid w:val="00517D78"/>
    <w:rsid w:val="00521E4D"/>
    <w:rsid w:val="00522439"/>
    <w:rsid w:val="0052525A"/>
    <w:rsid w:val="0052594F"/>
    <w:rsid w:val="00525A94"/>
    <w:rsid w:val="0052622C"/>
    <w:rsid w:val="00526513"/>
    <w:rsid w:val="00534AB6"/>
    <w:rsid w:val="00535A07"/>
    <w:rsid w:val="00551049"/>
    <w:rsid w:val="00556001"/>
    <w:rsid w:val="00556815"/>
    <w:rsid w:val="0055720A"/>
    <w:rsid w:val="00561D68"/>
    <w:rsid w:val="00562325"/>
    <w:rsid w:val="00565700"/>
    <w:rsid w:val="00570408"/>
    <w:rsid w:val="00571F7C"/>
    <w:rsid w:val="00572021"/>
    <w:rsid w:val="00573B59"/>
    <w:rsid w:val="00573C7B"/>
    <w:rsid w:val="005766AD"/>
    <w:rsid w:val="00576A79"/>
    <w:rsid w:val="00577A93"/>
    <w:rsid w:val="005812AA"/>
    <w:rsid w:val="00582B01"/>
    <w:rsid w:val="00585072"/>
    <w:rsid w:val="00585971"/>
    <w:rsid w:val="00593822"/>
    <w:rsid w:val="005949B3"/>
    <w:rsid w:val="005953BB"/>
    <w:rsid w:val="0059711F"/>
    <w:rsid w:val="005A0003"/>
    <w:rsid w:val="005A24DF"/>
    <w:rsid w:val="005A5ECD"/>
    <w:rsid w:val="005A7B8E"/>
    <w:rsid w:val="005B1E70"/>
    <w:rsid w:val="005B719E"/>
    <w:rsid w:val="005C02F1"/>
    <w:rsid w:val="005C05C6"/>
    <w:rsid w:val="005C6BE8"/>
    <w:rsid w:val="005D168C"/>
    <w:rsid w:val="005D3476"/>
    <w:rsid w:val="005D574A"/>
    <w:rsid w:val="005D6B20"/>
    <w:rsid w:val="005E48AA"/>
    <w:rsid w:val="005E5A80"/>
    <w:rsid w:val="005F32D0"/>
    <w:rsid w:val="005F44BB"/>
    <w:rsid w:val="005F5E85"/>
    <w:rsid w:val="005F75FA"/>
    <w:rsid w:val="00600F49"/>
    <w:rsid w:val="00603B6D"/>
    <w:rsid w:val="006066D5"/>
    <w:rsid w:val="00610111"/>
    <w:rsid w:val="006106AC"/>
    <w:rsid w:val="00610758"/>
    <w:rsid w:val="00611992"/>
    <w:rsid w:val="00613401"/>
    <w:rsid w:val="0061575A"/>
    <w:rsid w:val="00626F27"/>
    <w:rsid w:val="0063364A"/>
    <w:rsid w:val="006362F1"/>
    <w:rsid w:val="0064028A"/>
    <w:rsid w:val="00641A7F"/>
    <w:rsid w:val="00643877"/>
    <w:rsid w:val="006448FA"/>
    <w:rsid w:val="00646283"/>
    <w:rsid w:val="00646303"/>
    <w:rsid w:val="00646AA3"/>
    <w:rsid w:val="00651C5F"/>
    <w:rsid w:val="00656AE1"/>
    <w:rsid w:val="00660BB2"/>
    <w:rsid w:val="00660C27"/>
    <w:rsid w:val="006726B0"/>
    <w:rsid w:val="00674A43"/>
    <w:rsid w:val="00677572"/>
    <w:rsid w:val="0067795F"/>
    <w:rsid w:val="00681B96"/>
    <w:rsid w:val="0068324D"/>
    <w:rsid w:val="00685925"/>
    <w:rsid w:val="006866FD"/>
    <w:rsid w:val="0068726A"/>
    <w:rsid w:val="00687EE9"/>
    <w:rsid w:val="00690112"/>
    <w:rsid w:val="00692720"/>
    <w:rsid w:val="00694DE9"/>
    <w:rsid w:val="00694FFC"/>
    <w:rsid w:val="006951FC"/>
    <w:rsid w:val="00696762"/>
    <w:rsid w:val="006A1AFB"/>
    <w:rsid w:val="006A2B3C"/>
    <w:rsid w:val="006A3E54"/>
    <w:rsid w:val="006A7050"/>
    <w:rsid w:val="006B685D"/>
    <w:rsid w:val="006B6B66"/>
    <w:rsid w:val="006C6D5B"/>
    <w:rsid w:val="006C7EEA"/>
    <w:rsid w:val="006D0C8C"/>
    <w:rsid w:val="006D1B1D"/>
    <w:rsid w:val="006D2984"/>
    <w:rsid w:val="006D3491"/>
    <w:rsid w:val="006D3540"/>
    <w:rsid w:val="006D5954"/>
    <w:rsid w:val="006E509E"/>
    <w:rsid w:val="006E61DA"/>
    <w:rsid w:val="006E697F"/>
    <w:rsid w:val="006E6E49"/>
    <w:rsid w:val="006F14E3"/>
    <w:rsid w:val="006F1FF6"/>
    <w:rsid w:val="006F2D7D"/>
    <w:rsid w:val="006F4A37"/>
    <w:rsid w:val="00702FA0"/>
    <w:rsid w:val="0070717E"/>
    <w:rsid w:val="00710255"/>
    <w:rsid w:val="00713EC0"/>
    <w:rsid w:val="00723409"/>
    <w:rsid w:val="00725F3F"/>
    <w:rsid w:val="00732B31"/>
    <w:rsid w:val="0073705D"/>
    <w:rsid w:val="00740AD3"/>
    <w:rsid w:val="00741B94"/>
    <w:rsid w:val="00745211"/>
    <w:rsid w:val="00745991"/>
    <w:rsid w:val="00750F44"/>
    <w:rsid w:val="00754E30"/>
    <w:rsid w:val="00756EBD"/>
    <w:rsid w:val="00757E73"/>
    <w:rsid w:val="0076010D"/>
    <w:rsid w:val="00761A9D"/>
    <w:rsid w:val="00761F3E"/>
    <w:rsid w:val="00762570"/>
    <w:rsid w:val="00771625"/>
    <w:rsid w:val="00771D02"/>
    <w:rsid w:val="00774299"/>
    <w:rsid w:val="00776BCF"/>
    <w:rsid w:val="00777268"/>
    <w:rsid w:val="00780761"/>
    <w:rsid w:val="00781068"/>
    <w:rsid w:val="00781CF3"/>
    <w:rsid w:val="00791F38"/>
    <w:rsid w:val="0079305B"/>
    <w:rsid w:val="007936F3"/>
    <w:rsid w:val="00795E97"/>
    <w:rsid w:val="0079700A"/>
    <w:rsid w:val="007A5CED"/>
    <w:rsid w:val="007B194A"/>
    <w:rsid w:val="007B1E15"/>
    <w:rsid w:val="007B3E0A"/>
    <w:rsid w:val="007B41BF"/>
    <w:rsid w:val="007B5210"/>
    <w:rsid w:val="007B585F"/>
    <w:rsid w:val="007C3430"/>
    <w:rsid w:val="007C3CAF"/>
    <w:rsid w:val="007C4F3D"/>
    <w:rsid w:val="007C6FF3"/>
    <w:rsid w:val="007E0C64"/>
    <w:rsid w:val="007E31D7"/>
    <w:rsid w:val="007E3969"/>
    <w:rsid w:val="007E73F0"/>
    <w:rsid w:val="007E7CE9"/>
    <w:rsid w:val="007E7FF3"/>
    <w:rsid w:val="007F1E89"/>
    <w:rsid w:val="007F481D"/>
    <w:rsid w:val="0080033D"/>
    <w:rsid w:val="00801D5C"/>
    <w:rsid w:val="00802078"/>
    <w:rsid w:val="00803DBD"/>
    <w:rsid w:val="00807A7E"/>
    <w:rsid w:val="00810ACB"/>
    <w:rsid w:val="008122CB"/>
    <w:rsid w:val="00814342"/>
    <w:rsid w:val="0081625A"/>
    <w:rsid w:val="0082151B"/>
    <w:rsid w:val="00824974"/>
    <w:rsid w:val="0083008F"/>
    <w:rsid w:val="00830449"/>
    <w:rsid w:val="0083490C"/>
    <w:rsid w:val="00836B9B"/>
    <w:rsid w:val="0084101F"/>
    <w:rsid w:val="00844F67"/>
    <w:rsid w:val="00845813"/>
    <w:rsid w:val="00847AA4"/>
    <w:rsid w:val="00847CD0"/>
    <w:rsid w:val="00856A8F"/>
    <w:rsid w:val="008579A9"/>
    <w:rsid w:val="00862EF7"/>
    <w:rsid w:val="00865154"/>
    <w:rsid w:val="00865439"/>
    <w:rsid w:val="00867164"/>
    <w:rsid w:val="00871DAA"/>
    <w:rsid w:val="008721E6"/>
    <w:rsid w:val="0087263E"/>
    <w:rsid w:val="00874C58"/>
    <w:rsid w:val="008808EE"/>
    <w:rsid w:val="0088180C"/>
    <w:rsid w:val="00883370"/>
    <w:rsid w:val="00884ED3"/>
    <w:rsid w:val="0088511A"/>
    <w:rsid w:val="008860B6"/>
    <w:rsid w:val="00886966"/>
    <w:rsid w:val="008935F3"/>
    <w:rsid w:val="008946BD"/>
    <w:rsid w:val="00895012"/>
    <w:rsid w:val="008952D8"/>
    <w:rsid w:val="008975D0"/>
    <w:rsid w:val="008A013A"/>
    <w:rsid w:val="008A1305"/>
    <w:rsid w:val="008A176E"/>
    <w:rsid w:val="008A351B"/>
    <w:rsid w:val="008A3CEB"/>
    <w:rsid w:val="008A44C1"/>
    <w:rsid w:val="008B0898"/>
    <w:rsid w:val="008B2134"/>
    <w:rsid w:val="008B23FA"/>
    <w:rsid w:val="008B2F54"/>
    <w:rsid w:val="008B552B"/>
    <w:rsid w:val="008B7705"/>
    <w:rsid w:val="008B7E8D"/>
    <w:rsid w:val="008C5110"/>
    <w:rsid w:val="008C5B09"/>
    <w:rsid w:val="008C5E8B"/>
    <w:rsid w:val="008C6260"/>
    <w:rsid w:val="008C70B4"/>
    <w:rsid w:val="008D08CA"/>
    <w:rsid w:val="008D20C4"/>
    <w:rsid w:val="008D57A0"/>
    <w:rsid w:val="008E147D"/>
    <w:rsid w:val="008E3F53"/>
    <w:rsid w:val="008E4643"/>
    <w:rsid w:val="008E77E5"/>
    <w:rsid w:val="008E7822"/>
    <w:rsid w:val="008E7D2D"/>
    <w:rsid w:val="008F02EE"/>
    <w:rsid w:val="008F1312"/>
    <w:rsid w:val="008F1D2E"/>
    <w:rsid w:val="008F682C"/>
    <w:rsid w:val="00900457"/>
    <w:rsid w:val="0090272F"/>
    <w:rsid w:val="00902FF2"/>
    <w:rsid w:val="00902FF6"/>
    <w:rsid w:val="009036AF"/>
    <w:rsid w:val="00907811"/>
    <w:rsid w:val="00907EDD"/>
    <w:rsid w:val="0091356A"/>
    <w:rsid w:val="00915A0E"/>
    <w:rsid w:val="00924377"/>
    <w:rsid w:val="009312B9"/>
    <w:rsid w:val="009312C1"/>
    <w:rsid w:val="00931470"/>
    <w:rsid w:val="009320B8"/>
    <w:rsid w:val="00932116"/>
    <w:rsid w:val="009347F3"/>
    <w:rsid w:val="00935D95"/>
    <w:rsid w:val="00936D37"/>
    <w:rsid w:val="00936FAD"/>
    <w:rsid w:val="009431C6"/>
    <w:rsid w:val="0094494F"/>
    <w:rsid w:val="009463E7"/>
    <w:rsid w:val="00951221"/>
    <w:rsid w:val="00951425"/>
    <w:rsid w:val="009529FE"/>
    <w:rsid w:val="00954C2B"/>
    <w:rsid w:val="0095678A"/>
    <w:rsid w:val="0095716A"/>
    <w:rsid w:val="00957B07"/>
    <w:rsid w:val="00962191"/>
    <w:rsid w:val="009658F8"/>
    <w:rsid w:val="00967B33"/>
    <w:rsid w:val="00973E1F"/>
    <w:rsid w:val="009741EF"/>
    <w:rsid w:val="00974960"/>
    <w:rsid w:val="00981D39"/>
    <w:rsid w:val="00983716"/>
    <w:rsid w:val="00995F07"/>
    <w:rsid w:val="00996E96"/>
    <w:rsid w:val="009A52A3"/>
    <w:rsid w:val="009B1313"/>
    <w:rsid w:val="009B48C0"/>
    <w:rsid w:val="009B6EFB"/>
    <w:rsid w:val="009B7B88"/>
    <w:rsid w:val="009B7C4C"/>
    <w:rsid w:val="009C1B1C"/>
    <w:rsid w:val="009C1D5E"/>
    <w:rsid w:val="009C71A8"/>
    <w:rsid w:val="009D2A72"/>
    <w:rsid w:val="009D321F"/>
    <w:rsid w:val="009D33CB"/>
    <w:rsid w:val="009E2980"/>
    <w:rsid w:val="009E5FBD"/>
    <w:rsid w:val="009F025F"/>
    <w:rsid w:val="009F39FA"/>
    <w:rsid w:val="009F4B70"/>
    <w:rsid w:val="009F674A"/>
    <w:rsid w:val="00A03AE6"/>
    <w:rsid w:val="00A0411E"/>
    <w:rsid w:val="00A06BBC"/>
    <w:rsid w:val="00A10C41"/>
    <w:rsid w:val="00A1202C"/>
    <w:rsid w:val="00A16054"/>
    <w:rsid w:val="00A23BA1"/>
    <w:rsid w:val="00A24CB1"/>
    <w:rsid w:val="00A255B4"/>
    <w:rsid w:val="00A328B8"/>
    <w:rsid w:val="00A36282"/>
    <w:rsid w:val="00A409EA"/>
    <w:rsid w:val="00A46A42"/>
    <w:rsid w:val="00A50A42"/>
    <w:rsid w:val="00A546D1"/>
    <w:rsid w:val="00A56294"/>
    <w:rsid w:val="00A56FDD"/>
    <w:rsid w:val="00A6073F"/>
    <w:rsid w:val="00A64442"/>
    <w:rsid w:val="00A82260"/>
    <w:rsid w:val="00A852A1"/>
    <w:rsid w:val="00A85325"/>
    <w:rsid w:val="00A85E99"/>
    <w:rsid w:val="00A869DA"/>
    <w:rsid w:val="00A92E76"/>
    <w:rsid w:val="00A92FA5"/>
    <w:rsid w:val="00A9359E"/>
    <w:rsid w:val="00A958CA"/>
    <w:rsid w:val="00A95D51"/>
    <w:rsid w:val="00A96786"/>
    <w:rsid w:val="00A96875"/>
    <w:rsid w:val="00A96F26"/>
    <w:rsid w:val="00AA4690"/>
    <w:rsid w:val="00AA6704"/>
    <w:rsid w:val="00AB1079"/>
    <w:rsid w:val="00AB3C2D"/>
    <w:rsid w:val="00AC055C"/>
    <w:rsid w:val="00AC369E"/>
    <w:rsid w:val="00AC3E5D"/>
    <w:rsid w:val="00AC4FAE"/>
    <w:rsid w:val="00AC5C6A"/>
    <w:rsid w:val="00AC63EF"/>
    <w:rsid w:val="00AD3359"/>
    <w:rsid w:val="00AD55CC"/>
    <w:rsid w:val="00AE060E"/>
    <w:rsid w:val="00AE1E58"/>
    <w:rsid w:val="00AE2704"/>
    <w:rsid w:val="00AE287D"/>
    <w:rsid w:val="00AE374D"/>
    <w:rsid w:val="00AE3E60"/>
    <w:rsid w:val="00AE728C"/>
    <w:rsid w:val="00AF355D"/>
    <w:rsid w:val="00AF56A5"/>
    <w:rsid w:val="00AF5C00"/>
    <w:rsid w:val="00AF68CC"/>
    <w:rsid w:val="00B02FB8"/>
    <w:rsid w:val="00B0455E"/>
    <w:rsid w:val="00B045BF"/>
    <w:rsid w:val="00B04C08"/>
    <w:rsid w:val="00B0644F"/>
    <w:rsid w:val="00B15E9A"/>
    <w:rsid w:val="00B1638E"/>
    <w:rsid w:val="00B16763"/>
    <w:rsid w:val="00B16770"/>
    <w:rsid w:val="00B25420"/>
    <w:rsid w:val="00B32470"/>
    <w:rsid w:val="00B335D5"/>
    <w:rsid w:val="00B34051"/>
    <w:rsid w:val="00B3418B"/>
    <w:rsid w:val="00B36F03"/>
    <w:rsid w:val="00B40429"/>
    <w:rsid w:val="00B47461"/>
    <w:rsid w:val="00B5779B"/>
    <w:rsid w:val="00B61278"/>
    <w:rsid w:val="00B61307"/>
    <w:rsid w:val="00B642C2"/>
    <w:rsid w:val="00B65338"/>
    <w:rsid w:val="00B7013E"/>
    <w:rsid w:val="00B71C68"/>
    <w:rsid w:val="00B81104"/>
    <w:rsid w:val="00B83629"/>
    <w:rsid w:val="00B841CE"/>
    <w:rsid w:val="00B84CA8"/>
    <w:rsid w:val="00B91499"/>
    <w:rsid w:val="00B922A0"/>
    <w:rsid w:val="00B9454C"/>
    <w:rsid w:val="00B94BEE"/>
    <w:rsid w:val="00BA0628"/>
    <w:rsid w:val="00BA53A6"/>
    <w:rsid w:val="00BB01A9"/>
    <w:rsid w:val="00BB255D"/>
    <w:rsid w:val="00BB3CA8"/>
    <w:rsid w:val="00BB5AC6"/>
    <w:rsid w:val="00BB664E"/>
    <w:rsid w:val="00BB7E87"/>
    <w:rsid w:val="00BC077C"/>
    <w:rsid w:val="00BC493C"/>
    <w:rsid w:val="00BC4CBE"/>
    <w:rsid w:val="00BD1474"/>
    <w:rsid w:val="00BD34BC"/>
    <w:rsid w:val="00BD7047"/>
    <w:rsid w:val="00BD7184"/>
    <w:rsid w:val="00BE317A"/>
    <w:rsid w:val="00BE3591"/>
    <w:rsid w:val="00BE3A15"/>
    <w:rsid w:val="00BE3B66"/>
    <w:rsid w:val="00BE40FD"/>
    <w:rsid w:val="00BE64D3"/>
    <w:rsid w:val="00BE68EF"/>
    <w:rsid w:val="00BE6913"/>
    <w:rsid w:val="00BE6D3D"/>
    <w:rsid w:val="00BF0593"/>
    <w:rsid w:val="00BF14F9"/>
    <w:rsid w:val="00BF4244"/>
    <w:rsid w:val="00BF49CC"/>
    <w:rsid w:val="00BF5EC3"/>
    <w:rsid w:val="00BF6364"/>
    <w:rsid w:val="00BF7497"/>
    <w:rsid w:val="00C02AC4"/>
    <w:rsid w:val="00C03678"/>
    <w:rsid w:val="00C039FF"/>
    <w:rsid w:val="00C05C32"/>
    <w:rsid w:val="00C062DA"/>
    <w:rsid w:val="00C0643C"/>
    <w:rsid w:val="00C11D08"/>
    <w:rsid w:val="00C16162"/>
    <w:rsid w:val="00C16AB7"/>
    <w:rsid w:val="00C2100D"/>
    <w:rsid w:val="00C21C03"/>
    <w:rsid w:val="00C22175"/>
    <w:rsid w:val="00C2351D"/>
    <w:rsid w:val="00C317FD"/>
    <w:rsid w:val="00C418C3"/>
    <w:rsid w:val="00C4701C"/>
    <w:rsid w:val="00C510AA"/>
    <w:rsid w:val="00C529CF"/>
    <w:rsid w:val="00C5529C"/>
    <w:rsid w:val="00C6548B"/>
    <w:rsid w:val="00C65690"/>
    <w:rsid w:val="00C743CE"/>
    <w:rsid w:val="00C7480C"/>
    <w:rsid w:val="00C763F7"/>
    <w:rsid w:val="00C831DC"/>
    <w:rsid w:val="00C842A9"/>
    <w:rsid w:val="00C85255"/>
    <w:rsid w:val="00C86566"/>
    <w:rsid w:val="00C86BCD"/>
    <w:rsid w:val="00C90AB6"/>
    <w:rsid w:val="00C91413"/>
    <w:rsid w:val="00C920DB"/>
    <w:rsid w:val="00C92EF7"/>
    <w:rsid w:val="00C93E1D"/>
    <w:rsid w:val="00C94214"/>
    <w:rsid w:val="00C943EF"/>
    <w:rsid w:val="00CA34A2"/>
    <w:rsid w:val="00CA5277"/>
    <w:rsid w:val="00CA792F"/>
    <w:rsid w:val="00CB002C"/>
    <w:rsid w:val="00CB01AD"/>
    <w:rsid w:val="00CB2114"/>
    <w:rsid w:val="00CB2179"/>
    <w:rsid w:val="00CB3B6D"/>
    <w:rsid w:val="00CB4F27"/>
    <w:rsid w:val="00CB6087"/>
    <w:rsid w:val="00CD25E4"/>
    <w:rsid w:val="00CD3095"/>
    <w:rsid w:val="00CD3246"/>
    <w:rsid w:val="00CD4B80"/>
    <w:rsid w:val="00CE0082"/>
    <w:rsid w:val="00CE01BF"/>
    <w:rsid w:val="00CE29D4"/>
    <w:rsid w:val="00CE3676"/>
    <w:rsid w:val="00CE4C7D"/>
    <w:rsid w:val="00CF0AB4"/>
    <w:rsid w:val="00CF2BF2"/>
    <w:rsid w:val="00CF45ED"/>
    <w:rsid w:val="00CF50E4"/>
    <w:rsid w:val="00CF75F0"/>
    <w:rsid w:val="00D00750"/>
    <w:rsid w:val="00D027A8"/>
    <w:rsid w:val="00D1027E"/>
    <w:rsid w:val="00D11242"/>
    <w:rsid w:val="00D166F6"/>
    <w:rsid w:val="00D2018D"/>
    <w:rsid w:val="00D21430"/>
    <w:rsid w:val="00D23DF2"/>
    <w:rsid w:val="00D24334"/>
    <w:rsid w:val="00D25652"/>
    <w:rsid w:val="00D258C8"/>
    <w:rsid w:val="00D25D71"/>
    <w:rsid w:val="00D26262"/>
    <w:rsid w:val="00D279F1"/>
    <w:rsid w:val="00D3159E"/>
    <w:rsid w:val="00D35FB8"/>
    <w:rsid w:val="00D3688B"/>
    <w:rsid w:val="00D4008C"/>
    <w:rsid w:val="00D409BF"/>
    <w:rsid w:val="00D410C2"/>
    <w:rsid w:val="00D42C0B"/>
    <w:rsid w:val="00D42D51"/>
    <w:rsid w:val="00D43135"/>
    <w:rsid w:val="00D4460F"/>
    <w:rsid w:val="00D44EB0"/>
    <w:rsid w:val="00D453BA"/>
    <w:rsid w:val="00D4629B"/>
    <w:rsid w:val="00D518C6"/>
    <w:rsid w:val="00D528FF"/>
    <w:rsid w:val="00D532BA"/>
    <w:rsid w:val="00D55ACD"/>
    <w:rsid w:val="00D5648F"/>
    <w:rsid w:val="00D57821"/>
    <w:rsid w:val="00D611A3"/>
    <w:rsid w:val="00D616AE"/>
    <w:rsid w:val="00D64CAB"/>
    <w:rsid w:val="00D6687D"/>
    <w:rsid w:val="00D70E27"/>
    <w:rsid w:val="00D71E77"/>
    <w:rsid w:val="00D744BC"/>
    <w:rsid w:val="00D7519D"/>
    <w:rsid w:val="00D8000E"/>
    <w:rsid w:val="00D8148B"/>
    <w:rsid w:val="00D827B7"/>
    <w:rsid w:val="00D8293C"/>
    <w:rsid w:val="00D84502"/>
    <w:rsid w:val="00D84B01"/>
    <w:rsid w:val="00D8517A"/>
    <w:rsid w:val="00D87A1A"/>
    <w:rsid w:val="00D87D10"/>
    <w:rsid w:val="00D92E59"/>
    <w:rsid w:val="00D95B18"/>
    <w:rsid w:val="00D968D8"/>
    <w:rsid w:val="00DA0A23"/>
    <w:rsid w:val="00DA288B"/>
    <w:rsid w:val="00DA29E4"/>
    <w:rsid w:val="00DA2AF8"/>
    <w:rsid w:val="00DA50DF"/>
    <w:rsid w:val="00DB26A9"/>
    <w:rsid w:val="00DB2A44"/>
    <w:rsid w:val="00DB4F66"/>
    <w:rsid w:val="00DB6779"/>
    <w:rsid w:val="00DC5480"/>
    <w:rsid w:val="00DD361D"/>
    <w:rsid w:val="00DD4D16"/>
    <w:rsid w:val="00DD51A5"/>
    <w:rsid w:val="00DD56CC"/>
    <w:rsid w:val="00DD7E31"/>
    <w:rsid w:val="00DE20D6"/>
    <w:rsid w:val="00DE521C"/>
    <w:rsid w:val="00DF0A99"/>
    <w:rsid w:val="00DF2CC7"/>
    <w:rsid w:val="00DF4EBF"/>
    <w:rsid w:val="00DF4F4C"/>
    <w:rsid w:val="00DF5753"/>
    <w:rsid w:val="00DF666D"/>
    <w:rsid w:val="00E02DF4"/>
    <w:rsid w:val="00E0433E"/>
    <w:rsid w:val="00E05473"/>
    <w:rsid w:val="00E05A6D"/>
    <w:rsid w:val="00E06EEE"/>
    <w:rsid w:val="00E070BC"/>
    <w:rsid w:val="00E114AD"/>
    <w:rsid w:val="00E14376"/>
    <w:rsid w:val="00E143BB"/>
    <w:rsid w:val="00E147FC"/>
    <w:rsid w:val="00E1489E"/>
    <w:rsid w:val="00E15B63"/>
    <w:rsid w:val="00E17AF5"/>
    <w:rsid w:val="00E17B30"/>
    <w:rsid w:val="00E210BA"/>
    <w:rsid w:val="00E23529"/>
    <w:rsid w:val="00E24238"/>
    <w:rsid w:val="00E27B9B"/>
    <w:rsid w:val="00E3092C"/>
    <w:rsid w:val="00E326FB"/>
    <w:rsid w:val="00E36B8E"/>
    <w:rsid w:val="00E37B0B"/>
    <w:rsid w:val="00E40CA1"/>
    <w:rsid w:val="00E46134"/>
    <w:rsid w:val="00E4698C"/>
    <w:rsid w:val="00E47FFE"/>
    <w:rsid w:val="00E5116E"/>
    <w:rsid w:val="00E515A1"/>
    <w:rsid w:val="00E5193E"/>
    <w:rsid w:val="00E54259"/>
    <w:rsid w:val="00E635AA"/>
    <w:rsid w:val="00E64A09"/>
    <w:rsid w:val="00E663BF"/>
    <w:rsid w:val="00E70899"/>
    <w:rsid w:val="00E7121F"/>
    <w:rsid w:val="00E72C06"/>
    <w:rsid w:val="00E74A7D"/>
    <w:rsid w:val="00E82C0D"/>
    <w:rsid w:val="00E853F9"/>
    <w:rsid w:val="00E947D1"/>
    <w:rsid w:val="00E9762C"/>
    <w:rsid w:val="00EA1EAC"/>
    <w:rsid w:val="00EA60F7"/>
    <w:rsid w:val="00EB00CF"/>
    <w:rsid w:val="00EB2942"/>
    <w:rsid w:val="00EB2CED"/>
    <w:rsid w:val="00EB3B00"/>
    <w:rsid w:val="00EB5B76"/>
    <w:rsid w:val="00EC010A"/>
    <w:rsid w:val="00EC033A"/>
    <w:rsid w:val="00EC3866"/>
    <w:rsid w:val="00EC389E"/>
    <w:rsid w:val="00EC51B8"/>
    <w:rsid w:val="00ED20EE"/>
    <w:rsid w:val="00ED214C"/>
    <w:rsid w:val="00ED2904"/>
    <w:rsid w:val="00ED70C3"/>
    <w:rsid w:val="00EE4F66"/>
    <w:rsid w:val="00EE50A8"/>
    <w:rsid w:val="00EE74F6"/>
    <w:rsid w:val="00EE7E92"/>
    <w:rsid w:val="00EF334E"/>
    <w:rsid w:val="00EF4BFA"/>
    <w:rsid w:val="00F01FE2"/>
    <w:rsid w:val="00F030AC"/>
    <w:rsid w:val="00F054C4"/>
    <w:rsid w:val="00F06BE0"/>
    <w:rsid w:val="00F14A1A"/>
    <w:rsid w:val="00F22CC5"/>
    <w:rsid w:val="00F23235"/>
    <w:rsid w:val="00F23C5D"/>
    <w:rsid w:val="00F254B0"/>
    <w:rsid w:val="00F25DA5"/>
    <w:rsid w:val="00F2708D"/>
    <w:rsid w:val="00F27D64"/>
    <w:rsid w:val="00F31EBC"/>
    <w:rsid w:val="00F32741"/>
    <w:rsid w:val="00F33B91"/>
    <w:rsid w:val="00F373F8"/>
    <w:rsid w:val="00F41EB0"/>
    <w:rsid w:val="00F44D2C"/>
    <w:rsid w:val="00F45813"/>
    <w:rsid w:val="00F472BB"/>
    <w:rsid w:val="00F50426"/>
    <w:rsid w:val="00F51217"/>
    <w:rsid w:val="00F52B7D"/>
    <w:rsid w:val="00F618D0"/>
    <w:rsid w:val="00F67094"/>
    <w:rsid w:val="00F675C3"/>
    <w:rsid w:val="00F70C10"/>
    <w:rsid w:val="00F720C9"/>
    <w:rsid w:val="00F7221F"/>
    <w:rsid w:val="00F72C14"/>
    <w:rsid w:val="00F741E4"/>
    <w:rsid w:val="00F7420A"/>
    <w:rsid w:val="00F7701C"/>
    <w:rsid w:val="00F80D2B"/>
    <w:rsid w:val="00F87D43"/>
    <w:rsid w:val="00F91CC4"/>
    <w:rsid w:val="00F93D48"/>
    <w:rsid w:val="00F93DD4"/>
    <w:rsid w:val="00F95318"/>
    <w:rsid w:val="00F9600C"/>
    <w:rsid w:val="00FA0DDA"/>
    <w:rsid w:val="00FA3B7B"/>
    <w:rsid w:val="00FA56B4"/>
    <w:rsid w:val="00FB1016"/>
    <w:rsid w:val="00FB1605"/>
    <w:rsid w:val="00FB454E"/>
    <w:rsid w:val="00FC3B28"/>
    <w:rsid w:val="00FC582D"/>
    <w:rsid w:val="00FC6DA6"/>
    <w:rsid w:val="00FD2232"/>
    <w:rsid w:val="00FD37B0"/>
    <w:rsid w:val="00FD4F94"/>
    <w:rsid w:val="00FD5FCE"/>
    <w:rsid w:val="00FD6105"/>
    <w:rsid w:val="00FE0A4B"/>
    <w:rsid w:val="00FE3186"/>
    <w:rsid w:val="00FE33F8"/>
    <w:rsid w:val="00FE5DBB"/>
    <w:rsid w:val="00FF470B"/>
    <w:rsid w:val="00FF4BE3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0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22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30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305B"/>
  </w:style>
  <w:style w:type="paragraph" w:customStyle="1" w:styleId="ConsNormal">
    <w:name w:val="ConsNormal"/>
    <w:rsid w:val="00D92E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92E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82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qFormat/>
    <w:rsid w:val="004C5B25"/>
    <w:rPr>
      <w:b/>
      <w:bCs/>
    </w:rPr>
  </w:style>
  <w:style w:type="paragraph" w:styleId="a8">
    <w:name w:val="footer"/>
    <w:basedOn w:val="a"/>
    <w:rsid w:val="00874C58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autoRedefine/>
    <w:rsid w:val="00D4460F"/>
    <w:pPr>
      <w:spacing w:after="160" w:line="240" w:lineRule="exact"/>
    </w:pPr>
    <w:rPr>
      <w:sz w:val="28"/>
      <w:szCs w:val="20"/>
      <w:lang w:val="en-US" w:eastAsia="en-US"/>
    </w:rPr>
  </w:style>
  <w:style w:type="table" w:styleId="aa">
    <w:name w:val="Table Grid"/>
    <w:basedOn w:val="a1"/>
    <w:rsid w:val="00FE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semiHidden/>
    <w:rsid w:val="006D1B1D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F0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1701C0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701C0"/>
    <w:rPr>
      <w:sz w:val="24"/>
      <w:szCs w:val="22"/>
      <w:lang w:val="en-US" w:eastAsia="en-US" w:bidi="en-US"/>
    </w:rPr>
  </w:style>
  <w:style w:type="paragraph" w:styleId="ad">
    <w:name w:val="No Spacing"/>
    <w:link w:val="ae"/>
    <w:uiPriority w:val="1"/>
    <w:qFormat/>
    <w:rsid w:val="002F2E64"/>
    <w:rPr>
      <w:rFonts w:ascii="Calibri" w:hAnsi="Calibri"/>
      <w:sz w:val="22"/>
      <w:szCs w:val="2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2F2E64"/>
    <w:rPr>
      <w:rFonts w:ascii="Calibri" w:hAnsi="Calibr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rsid w:val="002F2E64"/>
    <w:pPr>
      <w:jc w:val="both"/>
    </w:pPr>
  </w:style>
  <w:style w:type="character" w:customStyle="1" w:styleId="af0">
    <w:name w:val="Основной текст Знак"/>
    <w:basedOn w:val="a0"/>
    <w:link w:val="af"/>
    <w:rsid w:val="002F2E64"/>
    <w:rPr>
      <w:sz w:val="24"/>
      <w:szCs w:val="24"/>
    </w:rPr>
  </w:style>
  <w:style w:type="character" w:customStyle="1" w:styleId="FontStyle14">
    <w:name w:val="Font Style14"/>
    <w:rsid w:val="002F2E64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rsid w:val="00275BAD"/>
    <w:pPr>
      <w:ind w:firstLine="720"/>
      <w:jc w:val="both"/>
    </w:pPr>
    <w:rPr>
      <w:sz w:val="28"/>
      <w:szCs w:val="20"/>
    </w:rPr>
  </w:style>
  <w:style w:type="character" w:customStyle="1" w:styleId="11">
    <w:name w:val="Название1"/>
    <w:basedOn w:val="a0"/>
    <w:rsid w:val="000C1769"/>
  </w:style>
  <w:style w:type="character" w:customStyle="1" w:styleId="grame">
    <w:name w:val="grame"/>
    <w:basedOn w:val="a0"/>
    <w:rsid w:val="000C1769"/>
  </w:style>
  <w:style w:type="character" w:customStyle="1" w:styleId="ConsPlusNormal0">
    <w:name w:val="ConsPlusNormal Знак"/>
    <w:link w:val="ConsPlusNormal"/>
    <w:locked/>
    <w:rsid w:val="009B48C0"/>
    <w:rPr>
      <w:rFonts w:ascii="Arial" w:hAnsi="Arial" w:cs="Arial"/>
      <w:lang w:val="ru-RU" w:eastAsia="ru-RU" w:bidi="ar-SA"/>
    </w:rPr>
  </w:style>
  <w:style w:type="paragraph" w:styleId="af1">
    <w:name w:val="Body Text Indent"/>
    <w:basedOn w:val="a"/>
    <w:link w:val="af2"/>
    <w:rsid w:val="00A958C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958CA"/>
    <w:rPr>
      <w:sz w:val="24"/>
      <w:szCs w:val="24"/>
    </w:rPr>
  </w:style>
  <w:style w:type="paragraph" w:customStyle="1" w:styleId="12">
    <w:name w:val="Обычный1"/>
    <w:rsid w:val="00E5193E"/>
    <w:pPr>
      <w:widowControl w:val="0"/>
    </w:pPr>
    <w:rPr>
      <w:snapToGrid w:val="0"/>
    </w:rPr>
  </w:style>
  <w:style w:type="paragraph" w:styleId="31">
    <w:name w:val="Body Text Indent 3"/>
    <w:basedOn w:val="a"/>
    <w:link w:val="32"/>
    <w:rsid w:val="00511B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1B7B"/>
    <w:rPr>
      <w:sz w:val="16"/>
      <w:szCs w:val="16"/>
    </w:rPr>
  </w:style>
  <w:style w:type="paragraph" w:customStyle="1" w:styleId="22">
    <w:name w:val="Основной текст 22"/>
    <w:basedOn w:val="a"/>
    <w:rsid w:val="00511B7B"/>
    <w:pPr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DF2CC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F0914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Гипертекстовая ссылка"/>
    <w:rsid w:val="000F0914"/>
    <w:rPr>
      <w:rFonts w:cs="Times New Roman"/>
      <w:b/>
      <w:bCs/>
      <w:color w:val="008000"/>
    </w:rPr>
  </w:style>
  <w:style w:type="paragraph" w:customStyle="1" w:styleId="20">
    <w:name w:val="Обычный2"/>
    <w:rsid w:val="000F0914"/>
    <w:pPr>
      <w:widowControl w:val="0"/>
    </w:pPr>
    <w:rPr>
      <w:snapToGrid w:val="0"/>
    </w:rPr>
  </w:style>
  <w:style w:type="paragraph" w:styleId="af4">
    <w:name w:val="List Bullet"/>
    <w:basedOn w:val="a"/>
    <w:autoRedefine/>
    <w:rsid w:val="000F0914"/>
    <w:pPr>
      <w:tabs>
        <w:tab w:val="left" w:pos="7230"/>
        <w:tab w:val="left" w:pos="7371"/>
        <w:tab w:val="left" w:pos="7513"/>
      </w:tabs>
      <w:autoSpaceDE w:val="0"/>
      <w:autoSpaceDN w:val="0"/>
      <w:jc w:val="both"/>
    </w:pPr>
    <w:rPr>
      <w:sz w:val="26"/>
      <w:szCs w:val="22"/>
    </w:rPr>
  </w:style>
  <w:style w:type="character" w:customStyle="1" w:styleId="30">
    <w:name w:val="Заголовок 3 Знак"/>
    <w:basedOn w:val="a0"/>
    <w:link w:val="3"/>
    <w:semiHidden/>
    <w:rsid w:val="00C221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2">
    <w:name w:val="Style2"/>
    <w:basedOn w:val="a"/>
    <w:rsid w:val="008D57A0"/>
    <w:pPr>
      <w:widowControl w:val="0"/>
      <w:autoSpaceDE w:val="0"/>
      <w:autoSpaceDN w:val="0"/>
      <w:adjustRightInd w:val="0"/>
      <w:spacing w:line="600" w:lineRule="exact"/>
      <w:ind w:firstLine="2750"/>
    </w:pPr>
  </w:style>
  <w:style w:type="character" w:customStyle="1" w:styleId="Doc-">
    <w:name w:val="Doc-Т внутри нумерации Знак"/>
    <w:link w:val="Doc-0"/>
    <w:uiPriority w:val="99"/>
    <w:locked/>
    <w:rsid w:val="00C5529C"/>
  </w:style>
  <w:style w:type="paragraph" w:customStyle="1" w:styleId="Doc-0">
    <w:name w:val="Doc-Т внутри нумерации"/>
    <w:basedOn w:val="a"/>
    <w:link w:val="Doc-"/>
    <w:uiPriority w:val="99"/>
    <w:rsid w:val="00C5529C"/>
    <w:pPr>
      <w:spacing w:line="360" w:lineRule="auto"/>
      <w:ind w:left="720" w:firstLine="709"/>
      <w:jc w:val="both"/>
    </w:pPr>
    <w:rPr>
      <w:sz w:val="20"/>
      <w:szCs w:val="20"/>
    </w:rPr>
  </w:style>
  <w:style w:type="character" w:styleId="af5">
    <w:name w:val="Hyperlink"/>
    <w:basedOn w:val="a0"/>
    <w:uiPriority w:val="99"/>
    <w:unhideWhenUsed/>
    <w:rsid w:val="005D168C"/>
    <w:rPr>
      <w:color w:val="0000FF" w:themeColor="hyperlink"/>
      <w:u w:val="single"/>
    </w:rPr>
  </w:style>
  <w:style w:type="paragraph" w:styleId="23">
    <w:name w:val="Body Text Indent 2"/>
    <w:basedOn w:val="a"/>
    <w:link w:val="24"/>
    <w:rsid w:val="00DC54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C5480"/>
    <w:rPr>
      <w:sz w:val="24"/>
      <w:szCs w:val="24"/>
    </w:rPr>
  </w:style>
  <w:style w:type="paragraph" w:customStyle="1" w:styleId="33">
    <w:name w:val="Обычный3"/>
    <w:rsid w:val="00DC5480"/>
    <w:pPr>
      <w:widowControl w:val="0"/>
    </w:pPr>
    <w:rPr>
      <w:snapToGrid w:val="0"/>
    </w:rPr>
  </w:style>
  <w:style w:type="paragraph" w:customStyle="1" w:styleId="Style1">
    <w:name w:val="Style1"/>
    <w:basedOn w:val="a"/>
    <w:rsid w:val="00DC5480"/>
    <w:pPr>
      <w:widowControl w:val="0"/>
      <w:autoSpaceDE w:val="0"/>
      <w:autoSpaceDN w:val="0"/>
      <w:adjustRightInd w:val="0"/>
      <w:spacing w:line="274" w:lineRule="exact"/>
      <w:ind w:firstLine="139"/>
      <w:jc w:val="both"/>
    </w:pPr>
  </w:style>
  <w:style w:type="character" w:customStyle="1" w:styleId="FontStyle20">
    <w:name w:val="Font Style20"/>
    <w:basedOn w:val="a0"/>
    <w:uiPriority w:val="99"/>
    <w:rsid w:val="004A402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4028"/>
    <w:pPr>
      <w:widowControl w:val="0"/>
      <w:autoSpaceDE w:val="0"/>
      <w:autoSpaceDN w:val="0"/>
      <w:adjustRightInd w:val="0"/>
      <w:spacing w:line="326" w:lineRule="exact"/>
      <w:ind w:hanging="706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4A402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6A2B3C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6A2B3C"/>
    <w:rPr>
      <w:rFonts w:ascii="Courier New" w:hAnsi="Courier New" w:cs="Courier New" w:hint="default"/>
      <w:b/>
      <w:bCs/>
      <w:sz w:val="28"/>
      <w:szCs w:val="28"/>
    </w:rPr>
  </w:style>
  <w:style w:type="character" w:customStyle="1" w:styleId="FontStyle22">
    <w:name w:val="Font Style22"/>
    <w:basedOn w:val="a0"/>
    <w:uiPriority w:val="99"/>
    <w:rsid w:val="003D5958"/>
    <w:rPr>
      <w:rFonts w:ascii="Times New Roman" w:hAnsi="Times New Roman" w:cs="Times New Roman"/>
      <w:sz w:val="22"/>
      <w:szCs w:val="22"/>
    </w:rPr>
  </w:style>
  <w:style w:type="paragraph" w:customStyle="1" w:styleId="4">
    <w:name w:val="Обычный4"/>
    <w:rsid w:val="00900457"/>
    <w:pPr>
      <w:widowControl w:val="0"/>
    </w:pPr>
    <w:rPr>
      <w:snapToGrid w:val="0"/>
    </w:rPr>
  </w:style>
  <w:style w:type="character" w:customStyle="1" w:styleId="af6">
    <w:name w:val="Цветовое выделение"/>
    <w:rsid w:val="003D2139"/>
    <w:rPr>
      <w:b/>
      <w:bCs/>
      <w:color w:val="000080"/>
    </w:rPr>
  </w:style>
  <w:style w:type="paragraph" w:styleId="af7">
    <w:name w:val="Balloon Text"/>
    <w:basedOn w:val="a"/>
    <w:link w:val="af8"/>
    <w:rsid w:val="00CF50E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F50E4"/>
    <w:rPr>
      <w:rFonts w:ascii="Tahoma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2747F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4B6E0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4B6E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Emphasis"/>
    <w:qFormat/>
    <w:rsid w:val="00D00750"/>
    <w:rPr>
      <w:i/>
      <w:iCs/>
    </w:rPr>
  </w:style>
  <w:style w:type="paragraph" w:customStyle="1" w:styleId="5">
    <w:name w:val="Обычный5"/>
    <w:rsid w:val="00A0411E"/>
    <w:pPr>
      <w:widowControl w:val="0"/>
    </w:pPr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8A5B3-50CE-4214-B73E-998520A8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24</Pages>
  <Words>11725</Words>
  <Characters>66839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78408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Белан Ксения Юрьевна</cp:lastModifiedBy>
  <cp:revision>264</cp:revision>
  <cp:lastPrinted>2020-01-22T09:17:00Z</cp:lastPrinted>
  <dcterms:created xsi:type="dcterms:W3CDTF">2019-01-24T01:43:00Z</dcterms:created>
  <dcterms:modified xsi:type="dcterms:W3CDTF">2024-05-28T09:38:00Z</dcterms:modified>
</cp:coreProperties>
</file>